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2A" w:rsidRPr="00DF0B84" w:rsidRDefault="00DD4C2A" w:rsidP="00DD4C2A">
      <w:pPr>
        <w:pStyle w:val="a3"/>
        <w:spacing w:before="0" w:beforeAutospacing="0" w:after="0" w:afterAutospacing="0"/>
        <w:ind w:left="5245" w:right="190"/>
        <w:jc w:val="center"/>
        <w:textAlignment w:val="baseline"/>
        <w:rPr>
          <w:rFonts w:eastAsiaTheme="minorEastAsia"/>
          <w:lang w:val="ru-RU"/>
        </w:rPr>
      </w:pPr>
      <w:bookmarkStart w:id="0" w:name="_Toc411504895"/>
      <w:r w:rsidRPr="00DF0B84">
        <w:rPr>
          <w:rFonts w:eastAsiaTheme="minorEastAsia"/>
          <w:lang w:val="ru-RU"/>
        </w:rPr>
        <w:t>Утверждено</w:t>
      </w:r>
    </w:p>
    <w:p w:rsidR="00DD4C2A" w:rsidRPr="00DF0B84" w:rsidRDefault="00DD4C2A" w:rsidP="00DD4C2A">
      <w:pPr>
        <w:pStyle w:val="a3"/>
        <w:spacing w:before="0" w:beforeAutospacing="0" w:after="0" w:afterAutospacing="0"/>
        <w:ind w:left="5245" w:right="190"/>
        <w:jc w:val="center"/>
        <w:textAlignment w:val="baseline"/>
        <w:rPr>
          <w:rFonts w:eastAsiaTheme="minorEastAsia"/>
          <w:lang w:val="ru-RU"/>
        </w:rPr>
      </w:pPr>
      <w:r w:rsidRPr="00DF0B84">
        <w:rPr>
          <w:rFonts w:eastAsiaTheme="minorEastAsia"/>
          <w:lang w:val="ru-RU"/>
        </w:rPr>
        <w:t>Объединенным комитетом</w:t>
      </w:r>
    </w:p>
    <w:p w:rsidR="00DD4C2A" w:rsidRPr="00DF0B84" w:rsidRDefault="00DD4C2A" w:rsidP="00DD4C2A">
      <w:pPr>
        <w:pStyle w:val="a3"/>
        <w:spacing w:before="0" w:beforeAutospacing="0" w:after="0" w:afterAutospacing="0"/>
        <w:ind w:left="5245" w:right="190"/>
        <w:jc w:val="center"/>
        <w:textAlignment w:val="baseline"/>
        <w:rPr>
          <w:rFonts w:eastAsiaTheme="minorEastAsia"/>
          <w:lang w:val="ru-RU"/>
        </w:rPr>
      </w:pPr>
      <w:r w:rsidRPr="00DF0B84">
        <w:rPr>
          <w:rFonts w:eastAsiaTheme="minorEastAsia"/>
          <w:lang w:val="ru-RU"/>
        </w:rPr>
        <w:t>по реализации Антикоррупционной хартии российского бизнеса</w:t>
      </w:r>
    </w:p>
    <w:p w:rsidR="00DD4C2A" w:rsidRPr="00DF0B84" w:rsidRDefault="00DD4C2A" w:rsidP="00DD4C2A">
      <w:pPr>
        <w:pStyle w:val="a3"/>
        <w:spacing w:before="0" w:beforeAutospacing="0" w:after="0" w:afterAutospacing="0"/>
        <w:ind w:left="5245" w:right="190"/>
        <w:jc w:val="center"/>
        <w:textAlignment w:val="baseline"/>
        <w:rPr>
          <w:rFonts w:eastAsiaTheme="minorEastAsia"/>
          <w:lang w:val="ru-RU"/>
        </w:rPr>
      </w:pPr>
      <w:r w:rsidRPr="00DF0B84">
        <w:rPr>
          <w:rFonts w:eastAsiaTheme="minorEastAsia"/>
          <w:lang w:val="ru-RU"/>
        </w:rPr>
        <w:t>Протокол №2 от 30 сентября 2015г.</w:t>
      </w:r>
    </w:p>
    <w:p w:rsidR="00DD4C2A" w:rsidRPr="00DF0B84" w:rsidRDefault="00DD4C2A" w:rsidP="00DD4C2A">
      <w:pPr>
        <w:pStyle w:val="a3"/>
        <w:spacing w:before="0" w:beforeAutospacing="0" w:after="0" w:afterAutospacing="0"/>
        <w:ind w:left="360"/>
        <w:jc w:val="center"/>
        <w:textAlignment w:val="baseline"/>
        <w:rPr>
          <w:rFonts w:eastAsiaTheme="minorEastAsia"/>
          <w:b/>
          <w:sz w:val="28"/>
          <w:szCs w:val="28"/>
          <w:lang w:val="ru-RU"/>
        </w:rPr>
      </w:pPr>
    </w:p>
    <w:p w:rsidR="00DD4C2A" w:rsidRPr="00DF0B84" w:rsidRDefault="00DD4C2A" w:rsidP="00DD4C2A">
      <w:pPr>
        <w:pStyle w:val="a3"/>
        <w:spacing w:before="0" w:beforeAutospacing="0" w:after="0" w:afterAutospacing="0"/>
        <w:ind w:left="360"/>
        <w:jc w:val="center"/>
        <w:textAlignment w:val="baseline"/>
        <w:rPr>
          <w:rFonts w:eastAsiaTheme="minorEastAsia"/>
          <w:b/>
          <w:sz w:val="28"/>
          <w:szCs w:val="28"/>
          <w:lang w:val="ru-RU"/>
        </w:rPr>
      </w:pPr>
      <w:r w:rsidRPr="00DF0B84">
        <w:rPr>
          <w:rFonts w:eastAsiaTheme="minorEastAsia"/>
          <w:b/>
          <w:sz w:val="28"/>
          <w:szCs w:val="28"/>
          <w:lang w:val="ru-RU"/>
        </w:rPr>
        <w:t xml:space="preserve">Руководство по методике оценки антикоррупционных мер в целях декларирования и общественного подтверждения реализации в организациях положений Антикоррупционной хартии российского бизнеса </w:t>
      </w:r>
      <w:r w:rsidRPr="00DF0B84">
        <w:rPr>
          <w:rFonts w:eastAsiaTheme="minorEastAsia"/>
          <w:i/>
          <w:sz w:val="28"/>
          <w:szCs w:val="28"/>
          <w:lang w:val="ru-RU"/>
        </w:rPr>
        <w:t xml:space="preserve"> </w:t>
      </w:r>
    </w:p>
    <w:p w:rsidR="00DD4C2A" w:rsidRPr="00DF0B84" w:rsidRDefault="00DD4C2A" w:rsidP="00DD4C2A">
      <w:pPr>
        <w:pStyle w:val="a3"/>
        <w:spacing w:before="0" w:beforeAutospacing="0" w:after="0" w:afterAutospacing="0"/>
        <w:ind w:left="360"/>
        <w:jc w:val="center"/>
        <w:textAlignment w:val="baseline"/>
        <w:rPr>
          <w:rFonts w:eastAsiaTheme="minorEastAsia"/>
          <w:i/>
          <w:sz w:val="28"/>
          <w:szCs w:val="28"/>
          <w:lang w:val="ru-RU"/>
        </w:rPr>
      </w:pPr>
      <w:r w:rsidRPr="00DF0B84">
        <w:rPr>
          <w:rFonts w:eastAsiaTheme="minorEastAsia"/>
          <w:i/>
          <w:sz w:val="28"/>
          <w:szCs w:val="28"/>
          <w:lang w:val="ru-RU"/>
        </w:rPr>
        <w:t xml:space="preserve">(с изменениями и дополнениями, </w:t>
      </w:r>
      <w:r w:rsidR="00613171" w:rsidRPr="00DF0B84">
        <w:rPr>
          <w:rFonts w:eastAsiaTheme="minorEastAsia"/>
          <w:i/>
          <w:sz w:val="28"/>
          <w:szCs w:val="28"/>
          <w:lang w:val="ru-RU"/>
        </w:rPr>
        <w:t>утвержденными</w:t>
      </w:r>
      <w:r w:rsidRPr="00DF0B84">
        <w:rPr>
          <w:rFonts w:eastAsiaTheme="minorEastAsia"/>
          <w:i/>
          <w:sz w:val="28"/>
          <w:szCs w:val="28"/>
          <w:lang w:val="ru-RU"/>
        </w:rPr>
        <w:t xml:space="preserve"> Объединенным комитетом Хартии </w:t>
      </w:r>
      <w:r w:rsidR="00D44FD3" w:rsidRPr="00DF0B84">
        <w:rPr>
          <w:rFonts w:eastAsiaTheme="minorEastAsia"/>
          <w:sz w:val="28"/>
          <w:szCs w:val="28"/>
          <w:lang w:val="ru-RU"/>
        </w:rPr>
        <w:t xml:space="preserve"> </w:t>
      </w:r>
      <w:r w:rsidR="00613171" w:rsidRPr="00DF0B84">
        <w:rPr>
          <w:rFonts w:eastAsiaTheme="minorEastAsia"/>
          <w:i/>
          <w:sz w:val="28"/>
          <w:szCs w:val="28"/>
          <w:lang w:val="ru-RU"/>
        </w:rPr>
        <w:t>0</w:t>
      </w:r>
      <w:r w:rsidR="00625504" w:rsidRPr="00DF0B84">
        <w:rPr>
          <w:rFonts w:eastAsiaTheme="minorEastAsia"/>
          <w:i/>
          <w:sz w:val="28"/>
          <w:szCs w:val="28"/>
          <w:lang w:val="ru-RU"/>
        </w:rPr>
        <w:t>1.02.</w:t>
      </w:r>
      <w:r w:rsidRPr="00DF0B84">
        <w:rPr>
          <w:rFonts w:eastAsiaTheme="minorEastAsia"/>
          <w:i/>
          <w:sz w:val="28"/>
          <w:szCs w:val="28"/>
          <w:lang w:val="ru-RU"/>
        </w:rPr>
        <w:t>2018г.)</w:t>
      </w:r>
    </w:p>
    <w:bookmarkEnd w:id="0"/>
    <w:p w:rsidR="00DD4C2A" w:rsidRPr="00DF0B84" w:rsidRDefault="00DD4C2A" w:rsidP="00DD4C2A">
      <w:pPr>
        <w:pStyle w:val="a4"/>
        <w:tabs>
          <w:tab w:val="left" w:pos="567"/>
        </w:tabs>
        <w:spacing w:after="120"/>
        <w:ind w:left="0"/>
        <w:jc w:val="both"/>
        <w:textAlignment w:val="baseline"/>
        <w:rPr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pStyle w:val="a4"/>
        <w:tabs>
          <w:tab w:val="left" w:pos="567"/>
        </w:tabs>
        <w:ind w:left="0" w:firstLine="567"/>
        <w:jc w:val="both"/>
        <w:textAlignment w:val="baseline"/>
        <w:rPr>
          <w:bCs/>
          <w:kern w:val="24"/>
          <w:sz w:val="28"/>
          <w:szCs w:val="28"/>
          <w:lang w:val="ru-RU"/>
        </w:rPr>
      </w:pPr>
      <w:r w:rsidRPr="00DF0B84">
        <w:rPr>
          <w:bCs/>
          <w:kern w:val="24"/>
          <w:sz w:val="28"/>
          <w:szCs w:val="28"/>
          <w:lang w:val="ru-RU"/>
        </w:rPr>
        <w:t xml:space="preserve">Настоящее Руководство определяет основные правила и критерии декларирования и общественного подтверждения полноты, достаточности и эффективности антикоррупционных мер, реализуемых в организациях, включенных в Сводный реестр участников Антикоррупционной хартии российского бизнеса (далее </w:t>
      </w:r>
      <w:r w:rsidR="00613171" w:rsidRPr="00DF0B84">
        <w:rPr>
          <w:bCs/>
          <w:kern w:val="24"/>
          <w:sz w:val="28"/>
          <w:szCs w:val="28"/>
          <w:lang w:val="ru-RU"/>
        </w:rPr>
        <w:t>Р</w:t>
      </w:r>
      <w:r w:rsidRPr="00DF0B84">
        <w:rPr>
          <w:bCs/>
          <w:kern w:val="24"/>
          <w:sz w:val="28"/>
          <w:szCs w:val="28"/>
          <w:lang w:val="ru-RU"/>
        </w:rPr>
        <w:t>еестр).</w:t>
      </w:r>
    </w:p>
    <w:p w:rsidR="00DD4C2A" w:rsidRPr="00DF0B84" w:rsidRDefault="00DD4C2A" w:rsidP="00DD4C2A">
      <w:pPr>
        <w:pStyle w:val="a4"/>
        <w:tabs>
          <w:tab w:val="left" w:pos="567"/>
        </w:tabs>
        <w:ind w:left="0" w:firstLine="567"/>
        <w:jc w:val="both"/>
        <w:textAlignment w:val="baseline"/>
        <w:rPr>
          <w:bCs/>
          <w:kern w:val="24"/>
          <w:sz w:val="28"/>
          <w:szCs w:val="28"/>
          <w:lang w:val="ru-RU"/>
        </w:rPr>
      </w:pPr>
      <w:r w:rsidRPr="00DF0B84">
        <w:rPr>
          <w:bCs/>
          <w:kern w:val="24"/>
          <w:sz w:val="28"/>
          <w:szCs w:val="28"/>
          <w:lang w:val="ru-RU"/>
        </w:rPr>
        <w:t>Настоящее Руководство применяется экспертными центрами, участвующими в процедуре общественного подтверждения реализации антикоррупционных мер в организациях, а также самими организациями-участницами Антикоррупционной хартии для мониторинга и оценки собственной антикоррупционной политики.</w:t>
      </w:r>
    </w:p>
    <w:p w:rsidR="00DD4C2A" w:rsidRPr="00DF0B84" w:rsidRDefault="00DD4C2A" w:rsidP="00DD4C2A">
      <w:pPr>
        <w:pStyle w:val="a4"/>
        <w:tabs>
          <w:tab w:val="left" w:pos="567"/>
        </w:tabs>
        <w:ind w:left="0" w:firstLine="567"/>
        <w:jc w:val="both"/>
        <w:textAlignment w:val="baseline"/>
        <w:rPr>
          <w:bCs/>
          <w:kern w:val="24"/>
          <w:sz w:val="28"/>
          <w:szCs w:val="28"/>
          <w:lang w:val="ru-RU"/>
        </w:rPr>
      </w:pPr>
      <w:r w:rsidRPr="00DF0B84">
        <w:rPr>
          <w:bCs/>
          <w:kern w:val="24"/>
          <w:sz w:val="28"/>
          <w:szCs w:val="28"/>
          <w:lang w:val="ru-RU"/>
        </w:rPr>
        <w:t xml:space="preserve"> </w:t>
      </w:r>
    </w:p>
    <w:p w:rsidR="00D44FD3" w:rsidRPr="00DF0B84" w:rsidRDefault="00D44FD3" w:rsidP="00D44FD3">
      <w:pPr>
        <w:pStyle w:val="a4"/>
        <w:tabs>
          <w:tab w:val="left" w:pos="567"/>
        </w:tabs>
        <w:ind w:left="0" w:firstLine="567"/>
        <w:jc w:val="both"/>
        <w:textAlignment w:val="baseline"/>
        <w:rPr>
          <w:b/>
          <w:bCs/>
          <w:kern w:val="24"/>
          <w:sz w:val="28"/>
          <w:szCs w:val="28"/>
          <w:lang w:val="ru-RU"/>
        </w:rPr>
      </w:pPr>
      <w:r w:rsidRPr="00DF0B84">
        <w:rPr>
          <w:bCs/>
          <w:kern w:val="24"/>
          <w:sz w:val="28"/>
          <w:szCs w:val="28"/>
          <w:lang w:val="ru-RU"/>
        </w:rPr>
        <w:t>1.</w:t>
      </w:r>
      <w:r w:rsidRPr="00DF0B84">
        <w:rPr>
          <w:b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bCs/>
          <w:kern w:val="24"/>
          <w:sz w:val="28"/>
          <w:szCs w:val="28"/>
          <w:lang w:val="ru-RU"/>
        </w:rPr>
        <w:t>О</w:t>
      </w:r>
      <w:r w:rsidRPr="00DF0B84">
        <w:rPr>
          <w:rFonts w:eastAsia="Calibri"/>
          <w:bCs/>
          <w:sz w:val="28"/>
          <w:szCs w:val="28"/>
          <w:lang w:val="ru-RU"/>
        </w:rPr>
        <w:t>рганизации, включенные в Реестр участников Антикоррупционной хартии российского бизнеса,</w:t>
      </w:r>
      <w:r w:rsidRPr="00DF0B84">
        <w:rPr>
          <w:rFonts w:eastAsia="Calibri"/>
          <w:sz w:val="28"/>
          <w:szCs w:val="28"/>
          <w:lang w:val="ru-RU"/>
        </w:rPr>
        <w:t xml:space="preserve">  проводят текущий м</w:t>
      </w:r>
      <w:r w:rsidRPr="00DF0B84">
        <w:rPr>
          <w:rFonts w:eastAsia="Calibri"/>
          <w:bCs/>
          <w:sz w:val="28"/>
          <w:szCs w:val="28"/>
          <w:lang w:val="ru-RU"/>
        </w:rPr>
        <w:t>ониторинг и периодическую оценку эффективности</w:t>
      </w:r>
      <w:r w:rsidRPr="00DF0B84">
        <w:rPr>
          <w:rFonts w:eastAsia="Calibri"/>
          <w:sz w:val="28"/>
          <w:szCs w:val="28"/>
          <w:lang w:val="ru-RU"/>
        </w:rPr>
        <w:t xml:space="preserve"> антикоррупционных мер </w:t>
      </w:r>
      <w:r w:rsidRPr="00DF0B84">
        <w:rPr>
          <w:rFonts w:eastAsia="Calibri"/>
          <w:bCs/>
          <w:sz w:val="28"/>
          <w:szCs w:val="28"/>
          <w:lang w:val="ru-RU"/>
        </w:rPr>
        <w:t xml:space="preserve">с учетом своей </w:t>
      </w:r>
      <w:r w:rsidRPr="00DF0B84">
        <w:rPr>
          <w:rFonts w:eastAsia="Calibri"/>
          <w:sz w:val="28"/>
          <w:szCs w:val="28"/>
          <w:lang w:val="ru-RU"/>
        </w:rPr>
        <w:t xml:space="preserve">отраслевой принадлежности, специфики и масштабов деятельности, </w:t>
      </w:r>
      <w:r w:rsidRPr="00DF0B84">
        <w:rPr>
          <w:rFonts w:eastAsia="Calibri"/>
          <w:bCs/>
          <w:sz w:val="28"/>
          <w:szCs w:val="28"/>
          <w:lang w:val="ru-RU"/>
        </w:rPr>
        <w:t xml:space="preserve">формы собственности, организационно-правовой формы и других особенностей. </w:t>
      </w:r>
    </w:p>
    <w:p w:rsidR="00DD4C2A" w:rsidRPr="00DF0B84" w:rsidRDefault="00DD4C2A" w:rsidP="00D44FD3">
      <w:pPr>
        <w:pStyle w:val="a4"/>
        <w:tabs>
          <w:tab w:val="left" w:pos="567"/>
        </w:tabs>
        <w:ind w:left="0" w:firstLine="567"/>
        <w:jc w:val="both"/>
        <w:textAlignment w:val="baseline"/>
        <w:rPr>
          <w:bCs/>
          <w:kern w:val="24"/>
          <w:sz w:val="28"/>
          <w:szCs w:val="28"/>
          <w:lang w:val="ru-RU"/>
        </w:rPr>
      </w:pPr>
      <w:r w:rsidRPr="00DF0B84">
        <w:rPr>
          <w:bCs/>
          <w:kern w:val="24"/>
          <w:sz w:val="28"/>
          <w:szCs w:val="28"/>
          <w:lang w:val="ru-RU"/>
        </w:rPr>
        <w:t xml:space="preserve">Исходя из принципов разумной достаточности, технологичности и адаптивности, мониторинг и оценка антикоррупционных мер не должны предполагать чрезмерных затрат организации на их проведение.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2. Организация, включенная в </w:t>
      </w:r>
      <w:r w:rsidR="00625504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Р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еестр участников Антикоррупционной хартии,  проводит оценку  антикоррупционных мер по одной из следующих процедур: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«Декларирование»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- представление в бизнес-объединение (в Российский союз промышленников и предпринимателей, Торгово-промышленную палату РФ, Общероссийскую общественную организацию малого и среднего предпринимательства «Опора России», Общероссийскую общественную организацию «Деловая Россия») самостоятельно заполненной Декларации о соблюдении положений Антикоррупционной хартии российского бизнеса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по установленной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форме (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Приложение 1)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;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«Экспертное заверение» - 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получение организацией от аккредитованного экспертного центра подтверждения </w:t>
      </w:r>
      <w:r w:rsidR="00EA6837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достоверности, значимости и полноты </w:t>
      </w:r>
      <w:r w:rsidR="006A2151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lastRenderedPageBreak/>
        <w:t>информации,</w:t>
      </w:r>
      <w:r w:rsidR="00EA6837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="003C6221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вн</w:t>
      </w:r>
      <w:r w:rsidR="00EA6837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есённ</w:t>
      </w:r>
      <w:r w:rsidR="006A2151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ой</w:t>
      </w:r>
      <w:r w:rsidR="00EA6837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организацией в 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указанн</w:t>
      </w:r>
      <w:r w:rsidR="00EA6837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ую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выше Деклараци</w:t>
      </w:r>
      <w:r w:rsidR="006A2151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ю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до ее представления в бизнес-объединение, что подтверждается специальной отметкой на Декла</w:t>
      </w:r>
      <w:r w:rsidR="00EA6837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рации и выдаваемым организации С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ертификатом </w:t>
      </w:r>
      <w:r w:rsidR="000F2D1A"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(Приложение 3</w:t>
      </w:r>
      <w:r w:rsidR="00C80C16"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)</w:t>
      </w:r>
      <w:r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;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«Общественное подтверждение»</w:t>
      </w:r>
      <w:r w:rsidR="00C80C16"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="00C80C16"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- 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получение организацией от аккредитованного экспертного центра комплексной квалифицированной оценки антикоррупционных мер, на основании которой Объединенным комитетом по реализации Антикоррупционной хартии организации выдается Свидетельство об Общественном подтверждении сроком на 5 лет </w:t>
      </w:r>
      <w:r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(Приложение </w:t>
      </w:r>
      <w:r w:rsidR="000F2D1A"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2</w:t>
      </w:r>
      <w:r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).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3. </w:t>
      </w:r>
      <w:proofErr w:type="gramStart"/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С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учетом положений настоящего Руководства в отношении участников Хартии, отнесенных Федеральным законом №209-ФЗ от 24.07.2007 "О развитии малого и среднего предпринимательства в Российской Федерации" к субъектам микро-бизнеса и малого бизнеса, а также некоторых категорий среднего бизнеса и некоммерческих организаций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, 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может  применяться особый порядок оценки антикоррупционных мер в организации, утвержденный Объединенным комитетом Хартии. </w:t>
      </w:r>
      <w:proofErr w:type="gramEnd"/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 xml:space="preserve">4. 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Для участия в процедурах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«</w:t>
      </w:r>
      <w:r w:rsidR="004543D3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О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бщественного подтверждения»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реализации антикоррупционных мер в организациях и «</w:t>
      </w:r>
      <w:r w:rsidR="004543D3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Э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кспертного заверения» </w:t>
      </w:r>
      <w:r w:rsidR="004E44E1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Д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еклараций экспертные центры должны получить аккредитацию при Объединенном комитете по реализации положений Антикоррупционной хартии в соответствии с Правилами аккредитации, утвержденными Объединенным комитетом. Перечень аккредитованных экспертных центров размещается на официальном сайте Хартии (http://against-corruption.ru).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Аккредитованные экспертные центры для обеспечения единства подходов  при оценке антикоррупционных мер в организации обязаны основываться на методиках оценки, являющихся приложениями к настоящему Руководству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(Приложения </w:t>
      </w:r>
      <w:r w:rsidR="008261AF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6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-9)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. 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5. О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рганизация, включенная в Сводный реестр, представляет Декларацию в соответствующее бизнес-объединение не реже одного раза в два года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(</w:t>
      </w:r>
      <w:r w:rsidR="008261AF"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«</w:t>
      </w:r>
      <w:r w:rsidR="0054675B"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Д</w:t>
      </w:r>
      <w:r w:rsidR="008261AF" w:rsidRPr="00DF0B8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/>
        </w:rPr>
        <w:t>екларирование»)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.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Заполненная Декларация 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подписывается р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уководителем </w:t>
      </w:r>
      <w:r w:rsidRPr="00DF0B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</w:rPr>
        <w:t>организации или иным уполномоченным должностным лицом, которое отвечает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за достоверность</w:t>
      </w:r>
      <w:r w:rsidR="006A2151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,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="006A2151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значимость и полноту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представленной в ней информации.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proofErr w:type="gramStart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Бизнес-объединения</w:t>
      </w:r>
      <w:proofErr w:type="gramEnd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организуют своевременное представление и учет деклараций организациями, присоединившимися к Хартии.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Декларация, не содержащая </w:t>
      </w:r>
      <w:r w:rsidR="006A2151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достоверной, </w:t>
      </w:r>
      <w:r w:rsidR="003C6221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значимой</w:t>
      </w:r>
      <w:r w:rsidR="006A2151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и</w:t>
      </w:r>
      <w:r w:rsidR="003C6221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полной информации о принятых антикоррупционных мерах, </w:t>
      </w:r>
      <w:proofErr w:type="gramStart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возвращается представившей ее организации и не подлежит</w:t>
      </w:r>
      <w:proofErr w:type="gramEnd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учету при соблюдении обязанности декларирования участниками Антикоррупционной хартии.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6.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Перед представлением Декларации в бизнес-объединение организация может обратиться в аккредитованный экспертный центр </w:t>
      </w:r>
      <w:r w:rsidR="003D60D8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для </w:t>
      </w:r>
      <w:r w:rsidR="0058437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проверк</w:t>
      </w:r>
      <w:r w:rsidR="003D60D8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и</w:t>
      </w:r>
      <w:r w:rsidR="0058437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="007A714A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lastRenderedPageBreak/>
        <w:t xml:space="preserve">достоверности, значимости и </w:t>
      </w:r>
      <w:r w:rsidR="0058437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полноты </w:t>
      </w:r>
      <w:r w:rsidR="003D60D8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внесенной в Декларацию </w:t>
      </w:r>
      <w:r w:rsidR="007A714A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информации 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(«</w:t>
      </w:r>
      <w:r w:rsidR="0054675B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Э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кспертное заверение»)</w:t>
      </w:r>
      <w:r w:rsidR="004543D3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, а также</w:t>
      </w:r>
      <w:r w:rsidR="007357FA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</w:t>
      </w:r>
      <w:r w:rsidR="007357FA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получения</w:t>
      </w:r>
      <w:r w:rsidR="007357FA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</w:t>
      </w:r>
      <w:r w:rsidR="00F32F49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экспертных рекомендаций по совершенствованию </w:t>
      </w:r>
      <w:r w:rsidR="00BC5C4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регламентов, процедур и эффективности </w:t>
      </w:r>
      <w:r w:rsidR="00F32F49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антикоррупционных</w:t>
      </w:r>
      <w:r w:rsidR="003D60D8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мер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.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По завершении </w:t>
      </w:r>
      <w:r w:rsidR="00FC7E1E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указанной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процедуры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на первом листе Декларации, заполненной и подписанной </w:t>
      </w:r>
      <w:r w:rsidR="0050064B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организацией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в установленном порядке, делается удостоверяющая надпись: 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«</w:t>
      </w:r>
      <w:r w:rsidR="00D6366E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Достоверность</w:t>
      </w:r>
      <w:r w:rsidR="003D60D8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, значимость и полнота</w:t>
      </w:r>
      <w:r w:rsidR="00D6366E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 xml:space="preserve"> указанн</w:t>
      </w:r>
      <w:r w:rsidR="00BD3A8D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ой</w:t>
      </w:r>
      <w:r w:rsidR="00D6366E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 xml:space="preserve"> в </w:t>
      </w:r>
      <w:r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Деклараци</w:t>
      </w:r>
      <w:r w:rsidR="00D6366E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и</w:t>
      </w:r>
      <w:r w:rsidR="00BD3A8D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 xml:space="preserve"> информации</w:t>
      </w:r>
      <w:r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 xml:space="preserve"> заверена </w:t>
      </w:r>
      <w:r w:rsidR="00D6366E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 xml:space="preserve"> </w:t>
      </w:r>
      <w:r w:rsidR="00D512FD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 xml:space="preserve">аккредитованным </w:t>
      </w:r>
      <w:r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экспертным  центром</w:t>
      </w:r>
      <w:r w:rsidR="00BD3A8D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»</w:t>
      </w:r>
      <w:r w:rsidR="00D6366E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____________</w:t>
      </w:r>
      <w:r w:rsidR="00FC7E1E"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__________________</w:t>
      </w:r>
      <w:r w:rsidRPr="00DF0B84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ru-RU"/>
        </w:rPr>
        <w:t>(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наименование)______</w:t>
      </w:r>
      <w:r w:rsidR="00BD3A8D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__ 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(</w:t>
      </w:r>
      <w:r w:rsidR="00BD3A8D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заверенная печатью</w:t>
      </w:r>
      <w:r w:rsidR="00613171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,</w:t>
      </w:r>
      <w:r w:rsidR="00BD3A8D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</w:t>
      </w:r>
      <w:r w:rsidR="00613171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подписана</w:t>
      </w:r>
      <w:r w:rsidR="008068CD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</w:t>
      </w:r>
      <w:r w:rsidR="00613171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уполномоченным должностным лицом</w:t>
      </w:r>
      <w:r w:rsidR="00096519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аккредитованного экспертного центра)______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</w:t>
      </w:r>
      <w:r w:rsidR="00096519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(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дата</w:t>
      </w:r>
      <w:r w:rsidR="00096519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</w:t>
      </w:r>
      <w:proofErr w:type="gramStart"/>
      <w:r w:rsidR="00096519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заверения Декларации</w:t>
      </w:r>
      <w:proofErr w:type="gramEnd"/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).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Организации выдается также Сертификат об общественном заверении  по установленной форме </w:t>
      </w:r>
      <w:r w:rsidR="008261AF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(П</w:t>
      </w:r>
      <w:r w:rsidR="00E56CD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риложение 3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).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Представление Декларации с отметкой об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«</w:t>
      </w:r>
      <w:r w:rsidR="0054675B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Э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кспертном 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заверении» означает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, что не требуется проверка бизнес-объединением </w:t>
      </w:r>
      <w:r w:rsidR="0050064B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достоверности, </w:t>
      </w:r>
      <w:r w:rsidR="00BA1D20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значимости и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полноты </w:t>
      </w:r>
      <w:r w:rsidR="00BA1D20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информации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, </w:t>
      </w:r>
      <w:proofErr w:type="gramStart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содержащихся</w:t>
      </w:r>
      <w:proofErr w:type="gramEnd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в Декларации.</w:t>
      </w:r>
    </w:p>
    <w:p w:rsidR="00DD4C2A" w:rsidRPr="00DF0B84" w:rsidRDefault="00DD4C2A" w:rsidP="00DD4C2A">
      <w:pPr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Бизнес-объединение 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осуществляет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отдельный учет по</w:t>
      </w:r>
      <w:r w:rsidR="00625504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л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ученных Деклараций, прошедших экспертное заверение, с раскрытием соответствующей информации на сайте Хартии в сети Интернет.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7. Организация,  имеющая намерение пройти процедуру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«</w:t>
      </w:r>
      <w:r w:rsidR="0054675B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О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бщественного подтверждения»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или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 «</w:t>
      </w:r>
      <w:r w:rsidR="0054675B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Э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кспертного заверения» Декларации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, может заключить с одним из аккредитованных экспертных центров договор (соглашение) на оказание услуг, в котором  закрепля</w:t>
      </w:r>
      <w:r w:rsidR="00145D70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е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тся </w:t>
      </w:r>
      <w:r w:rsidR="00145D70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предмет</w:t>
      </w:r>
      <w:r w:rsidR="008878D9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договора (соглашения), </w:t>
      </w:r>
      <w:r w:rsidR="00613171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права и обязанности сторон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, сроки </w:t>
      </w:r>
      <w:r w:rsidR="00106452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и </w:t>
      </w:r>
      <w:r w:rsidR="00613171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стоимость</w:t>
      </w:r>
      <w:r w:rsidR="00106452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услуг и другие условия соответствующие требованиям настоящего Руководства. </w:t>
      </w:r>
    </w:p>
    <w:p w:rsidR="00DD4C2A" w:rsidRPr="00DF0B84" w:rsidRDefault="00106452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Стоимость </w:t>
      </w:r>
      <w:r w:rsidR="00DD4C2A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услуг </w:t>
      </w:r>
      <w:proofErr w:type="gramStart"/>
      <w:r w:rsidR="00DD4C2A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устанавливается</w:t>
      </w:r>
      <w:r w:rsidR="006E2EB2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="00DD4C2A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соглашением сторон и зависит</w:t>
      </w:r>
      <w:proofErr w:type="gramEnd"/>
      <w:r w:rsidR="00DD4C2A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от масштаба организации, численности работников, наличия удаленных подразделений, объема </w:t>
      </w:r>
      <w:r w:rsidR="001A7A60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проверяемых</w:t>
      </w:r>
      <w:r w:rsidR="00DD4C2A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сведений и </w:t>
      </w:r>
      <w:r w:rsidR="00145D70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специфики организации</w:t>
      </w:r>
      <w:r w:rsidR="00DD4C2A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8. </w:t>
      </w:r>
      <w:proofErr w:type="gramStart"/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В рамках процедуры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«</w:t>
      </w:r>
      <w:r w:rsidR="004543D3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О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бщественного подтверждения»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специалисты экспертного центра в соответствии с договором</w:t>
      </w:r>
      <w:r w:rsidR="00DD0F72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(соглашением)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и на основе единой методики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(Приложения 6-9)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проводят комплексный анализ информации об антикоррупционной политике организации (локальных актов, документов, заполненных анкет, результатов интервью с сотрудниками, учебных программ и пр.) с целью выявления  непротиворечивости и объективности полученных сведений, полноты и качества регламентации антикоррупционных процедур, эффективности реализуемых мер, их соответствия</w:t>
      </w:r>
      <w:proofErr w:type="gramEnd"/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применимому антикоррупционному законодательству.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При невозможности представления запрашиваемых документов, указанных в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Приложениях 4-5 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к настоящему Руководству, а также дополнительных документов</w:t>
      </w:r>
      <w:r w:rsidR="00427015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и/или </w:t>
      </w:r>
      <w:r w:rsidR="008713A4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иных свидетельств реализации </w:t>
      </w:r>
      <w:r w:rsidR="00427015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антикоррупционных процедур</w:t>
      </w:r>
      <w:r w:rsidR="008713A4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и</w:t>
      </w:r>
      <w:r w:rsidR="00427015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их результативности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, организация направляет в экспертный центр обоснованный отказ в предоставлении информации.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lastRenderedPageBreak/>
        <w:t xml:space="preserve">Сроки осуществления проверки и получения результатов составлять не более </w:t>
      </w:r>
      <w:r w:rsidR="00F45EC9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6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0-ти</w:t>
      </w:r>
      <w:r w:rsidR="00613171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календарных дней</w:t>
      </w:r>
      <w:r w:rsidR="00F45EC9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от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даты </w:t>
      </w:r>
      <w:r w:rsidR="00F45EC9"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заключения договора (соглашения)</w:t>
      </w:r>
      <w:r w:rsidR="00613171" w:rsidRPr="00DF0B84">
        <w:rPr>
          <w:rStyle w:val="af0"/>
          <w:lang w:val="ru-RU"/>
        </w:rPr>
        <w:t>.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eastAsia="Calibri"/>
          <w:sz w:val="28"/>
          <w:szCs w:val="28"/>
          <w:lang w:val="ru-RU"/>
        </w:rPr>
        <w:t xml:space="preserve">9. 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По результатам работы в рамках процедуры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«</w:t>
      </w:r>
      <w:r w:rsidR="006E2EB2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О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бщественного подтверждения»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экспертный центр составляет развернутый отчет, содержащий  итоговое заключение, которое является его составной частью.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Содержание отчета ограничивается положениями договора, включая согласованный период анализа и объем предоставляемой информации, и не является проверкой, выполненной в соответствии с общепринятыми стандартами аудита и аттестации.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Не допускается использование экспертным центром отчёта в каких-либо иных целях кроме как в целях общественного подтверждения реализации положений Антикоррупционной хартии российского бизнеса в организации.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Проводимые экспертным центром в ходе подготовки отчета наблюдения и анализ основываются на предположении о достоверности документов и информации, предоставляемой организацией для анализа, а также о точности и законности сведений, размещённых в открытом доступе.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10. На  основании положительного заключения экспертного центра в рамках процедуры </w:t>
      </w:r>
      <w:r w:rsidR="006E2EB2"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«Общественного 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>подтверждения»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Объединенный комитет по реализации положений Антикоррупционной хартии </w:t>
      </w:r>
      <w:r w:rsidRPr="00DF0B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выдает организации Свидетельство об общественном подтверждении единого образца </w:t>
      </w:r>
      <w:r w:rsidR="005C174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(Приложение 2</w:t>
      </w:r>
      <w:r w:rsidRPr="00DF0B8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)</w:t>
      </w:r>
      <w:r w:rsidRPr="00DF0B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сроком на 5</w:t>
      </w:r>
      <w:r w:rsidRPr="00DF0B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лет.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С целью получения Свидетельства заключение экспертного центра представляется  организацией в соответствующее бизнес-объединение или непосредственно в Секретариат Объединенного комитета</w:t>
      </w: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hAnsi="Times New Roman" w:cs="Times New Roman"/>
          <w:bCs/>
          <w:sz w:val="28"/>
          <w:szCs w:val="28"/>
          <w:lang w:val="ru-RU"/>
        </w:rPr>
        <w:t>по реализации положений Антикоррупционной хартии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109240, Москва, </w:t>
      </w:r>
      <w:proofErr w:type="spellStart"/>
      <w:r w:rsidRPr="00DF0B84">
        <w:rPr>
          <w:rFonts w:ascii="Times New Roman" w:hAnsi="Times New Roman" w:cs="Times New Roman"/>
          <w:sz w:val="28"/>
          <w:szCs w:val="28"/>
          <w:lang w:val="ru-RU"/>
        </w:rPr>
        <w:t>Котельническая</w:t>
      </w:r>
      <w:proofErr w:type="spellEnd"/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наб.17, а также на адрес электронной почты rspp@rspp.ru. </w:t>
      </w:r>
    </w:p>
    <w:p w:rsidR="00DD4C2A" w:rsidRPr="00DF0B84" w:rsidRDefault="00DD4C2A" w:rsidP="00DD4C2A">
      <w:pPr>
        <w:pStyle w:val="a4"/>
        <w:tabs>
          <w:tab w:val="left" w:pos="567"/>
        </w:tabs>
        <w:ind w:left="0" w:firstLine="567"/>
        <w:jc w:val="both"/>
        <w:textAlignment w:val="baseline"/>
        <w:rPr>
          <w:rFonts w:eastAsia="Calibri"/>
          <w:sz w:val="28"/>
          <w:szCs w:val="28"/>
          <w:lang w:val="ru-RU" w:eastAsia="ru-RU"/>
        </w:rPr>
      </w:pPr>
      <w:r w:rsidRPr="00DF0B84">
        <w:rPr>
          <w:rFonts w:eastAsia="Calibri"/>
          <w:sz w:val="28"/>
          <w:szCs w:val="28"/>
          <w:lang w:val="ru-RU" w:eastAsia="ru-RU"/>
        </w:rPr>
        <w:t xml:space="preserve">Порядок и условия выдачи </w:t>
      </w:r>
      <w:r w:rsidRPr="00DF0B84">
        <w:rPr>
          <w:bCs/>
          <w:kern w:val="24"/>
          <w:sz w:val="28"/>
          <w:szCs w:val="28"/>
          <w:lang w:val="ru-RU"/>
        </w:rPr>
        <w:t xml:space="preserve">Свидетельства установлены </w:t>
      </w:r>
      <w:r w:rsidRPr="00DF0B84">
        <w:rPr>
          <w:rFonts w:eastAsia="Calibri"/>
          <w:sz w:val="28"/>
          <w:szCs w:val="28"/>
          <w:lang w:val="ru-RU" w:eastAsia="ru-RU"/>
        </w:rPr>
        <w:t>Правилами об аккредитации экспертных центров и настоящим Руководством.</w:t>
      </w:r>
    </w:p>
    <w:p w:rsidR="00DD4C2A" w:rsidRPr="00DF0B84" w:rsidRDefault="00DD4C2A" w:rsidP="00DD4C2A">
      <w:pPr>
        <w:pStyle w:val="a4"/>
        <w:tabs>
          <w:tab w:val="left" w:pos="567"/>
        </w:tabs>
        <w:ind w:left="0"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>11.</w:t>
      </w:r>
      <w:r w:rsidRPr="00DF0B84">
        <w:rPr>
          <w:rFonts w:ascii="Times New Roman" w:hAnsi="Times New Roman" w:cs="Times New Roman"/>
          <w:b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eastAsia="Calibri" w:hAnsi="Times New Roman" w:cs="Times New Roman"/>
          <w:sz w:val="28"/>
          <w:szCs w:val="28"/>
          <w:lang w:val="ru-RU"/>
        </w:rPr>
        <w:t>Получение организацией Свидетельства об Общественном подтверждении  означает надлежащее выполнение ею обязанности по принятию мер профилактики и противодействия коррупции,</w:t>
      </w:r>
      <w:r w:rsidRPr="00DF0B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что </w:t>
      </w:r>
      <w:r w:rsidRPr="00DF0B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отражается в Сводном реестре участников Хартии (http://against-corruption.ru) и освобождает организацию от необходимости представления Декларации в течение срока действия Свидетельства.  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  <w:t xml:space="preserve">12.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Объединенный комитет по реализации положений Антикоррупционной хартии при необходимости может вносить в данное Руководство и приложения к нему изменения и дополнения в установленном порядке, после чего актуальная версия Руководства размещается на официальном сайте Хартии (</w:t>
      </w:r>
      <w:hyperlink r:id="rId9" w:history="1">
        <w:r w:rsidR="00D44FD3" w:rsidRPr="00DF0B84">
          <w:rPr>
            <w:rStyle w:val="a5"/>
            <w:rFonts w:ascii="Times New Roman" w:eastAsiaTheme="minorEastAsia" w:hAnsi="Times New Roman" w:cs="Times New Roman"/>
            <w:bCs/>
            <w:color w:val="auto"/>
            <w:kern w:val="24"/>
            <w:sz w:val="28"/>
            <w:szCs w:val="28"/>
            <w:lang w:val="ru-RU"/>
          </w:rPr>
          <w:t>http://against-corruption.ru</w:t>
        </w:r>
      </w:hyperlink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).</w:t>
      </w:r>
    </w:p>
    <w:p w:rsidR="00D44FD3" w:rsidRPr="00DF0B84" w:rsidRDefault="00D44FD3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</w:p>
    <w:p w:rsidR="00D44FD3" w:rsidRPr="00DF0B84" w:rsidRDefault="00D44FD3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</w:p>
    <w:p w:rsidR="00D44FD3" w:rsidRPr="00DF0B84" w:rsidRDefault="00D44FD3" w:rsidP="00DF0B84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</w:p>
    <w:p w:rsidR="00DD4C2A" w:rsidRPr="00DF0B84" w:rsidRDefault="00DD4C2A" w:rsidP="00DD4C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Приложение 1</w:t>
      </w:r>
    </w:p>
    <w:p w:rsidR="00DD4C2A" w:rsidRPr="00DF0B84" w:rsidRDefault="00DD4C2A" w:rsidP="00DD4C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DD4C2A" w:rsidRPr="00DF0B84" w:rsidRDefault="00DD4C2A" w:rsidP="00DD4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Декларация</w:t>
      </w:r>
    </w:p>
    <w:p w:rsidR="00DD4C2A" w:rsidRPr="00DF0B84" w:rsidRDefault="00DD4C2A" w:rsidP="00DD4C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 соблюдении положений Антикоррупционной хартии российского бизнеса</w:t>
      </w:r>
    </w:p>
    <w:p w:rsidR="00DD4C2A" w:rsidRPr="00DF0B84" w:rsidRDefault="00DD4C2A" w:rsidP="00DD4C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4C2A" w:rsidRPr="00DF0B84" w:rsidRDefault="00DD4C2A" w:rsidP="00DD4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«__________________________________________________________»</w:t>
      </w:r>
    </w:p>
    <w:p w:rsidR="00DD4C2A" w:rsidRPr="00DF0B84" w:rsidRDefault="00DD4C2A" w:rsidP="00DD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0"/>
          <w:szCs w:val="28"/>
          <w:lang w:val="ru-RU"/>
        </w:rPr>
        <w:t>(полное название организации)</w:t>
      </w:r>
    </w:p>
    <w:p w:rsidR="00DD4C2A" w:rsidRPr="00DF0B84" w:rsidRDefault="00DD4C2A" w:rsidP="00DD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в лице____________________________________</w:t>
      </w:r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proofErr w:type="gramStart"/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Pr="00DF0B84">
        <w:rPr>
          <w:rFonts w:ascii="Times New Roman" w:eastAsia="Times New Roman" w:hAnsi="Times New Roman" w:cs="Times New Roman"/>
          <w:sz w:val="20"/>
          <w:szCs w:val="20"/>
          <w:lang w:val="ru-RU"/>
        </w:rPr>
        <w:t>должность, ФИО)_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________,  </w:t>
      </w:r>
    </w:p>
    <w:p w:rsidR="00DD4C2A" w:rsidRPr="00DF0B84" w:rsidRDefault="00DD4C2A" w:rsidP="00DD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действующего</w:t>
      </w:r>
      <w:proofErr w:type="gramEnd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основании ______________________________________,</w:t>
      </w:r>
    </w:p>
    <w:p w:rsidR="00DD4C2A" w:rsidRPr="00DF0B84" w:rsidRDefault="00DD4C2A" w:rsidP="00DD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подтверждает, что в</w:t>
      </w:r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своей деятельности </w:t>
      </w:r>
      <w:proofErr w:type="gramStart"/>
      <w:r w:rsidRPr="00DF0B84">
        <w:rPr>
          <w:rFonts w:ascii="Times New Roman" w:eastAsia="Times New Roman" w:hAnsi="Times New Roman" w:cs="Times New Roman"/>
          <w:sz w:val="28"/>
          <w:lang w:val="ru-RU"/>
        </w:rPr>
        <w:t>соблюдает требования законодательства по противодействию коррупции и реализует</w:t>
      </w:r>
      <w:proofErr w:type="gramEnd"/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меры</w:t>
      </w:r>
      <w:r w:rsidRPr="00DF0B84">
        <w:rPr>
          <w:rFonts w:ascii="Times New Roman" w:eastAsia="Calibri" w:hAnsi="Times New Roman" w:cs="Times New Roman"/>
          <w:sz w:val="28"/>
          <w:lang w:val="ru-RU"/>
        </w:rPr>
        <w:t>,</w:t>
      </w:r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предусмотренные 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Антикоррупционной хартией российского бизнеса.</w:t>
      </w:r>
    </w:p>
    <w:p w:rsidR="00DD4C2A" w:rsidRPr="00DF0B84" w:rsidRDefault="00DD4C2A" w:rsidP="00DD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4C2A" w:rsidRPr="00DF0B84" w:rsidRDefault="00DD4C2A" w:rsidP="00DD4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F0B84">
        <w:rPr>
          <w:rFonts w:ascii="Times New Roman" w:eastAsia="Calibri" w:hAnsi="Times New Roman" w:cs="Times New Roman"/>
          <w:sz w:val="28"/>
          <w:lang w:val="ru-RU"/>
        </w:rPr>
        <w:t>Настоящая Декларация содержит достоверные сведения, подтверждающие ключевые результаты деятельности организации по противодействию коррупции в течение двух лет со дня подписания настоящей Декларации.</w:t>
      </w:r>
    </w:p>
    <w:p w:rsidR="00DD4C2A" w:rsidRPr="00DF0B84" w:rsidRDefault="00DD4C2A" w:rsidP="00DD4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DD4C2A" w:rsidRPr="00DF0B84" w:rsidRDefault="00DD4C2A" w:rsidP="00DD4C2A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DF0B84">
        <w:rPr>
          <w:rFonts w:ascii="Times New Roman" w:eastAsia="Calibri" w:hAnsi="Times New Roman" w:cs="Times New Roman"/>
          <w:b/>
          <w:sz w:val="28"/>
          <w:lang w:val="ru-RU"/>
        </w:rPr>
        <w:t>Общая информация об организации:________________________________</w:t>
      </w:r>
    </w:p>
    <w:p w:rsidR="00DD4C2A" w:rsidRPr="00DF0B84" w:rsidRDefault="00DD4C2A" w:rsidP="00DD4C2A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DF0B84">
        <w:rPr>
          <w:rFonts w:ascii="Times New Roman" w:eastAsia="Calibri" w:hAnsi="Times New Roman" w:cs="Times New Roman"/>
          <w:b/>
          <w:sz w:val="28"/>
          <w:lang w:val="ru-RU"/>
        </w:rPr>
        <w:t>_________________________________________________________________</w:t>
      </w:r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>(д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ата присоединения к Хартии/выдачи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Свидетельства; о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>траслевая принадлежность по основным видам деятельности; масштаб организации (для коммерческих организаций - крупный, средний, малый, для НКО – общероссийская, межрегиональная, региональная, муниципальная); п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одконтрольные компании,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филиалы, представительства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. за рубежом,</w:t>
      </w:r>
      <w:r w:rsidRPr="00DF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страны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b/>
              </w:rPr>
            </w:pPr>
            <w:r w:rsidRPr="00DF0B8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DD4C2A" w:rsidRPr="00DF0B84" w:rsidRDefault="00DD4C2A" w:rsidP="00DD4C2A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Базовые антикоррупционные меры, предусмотренные Антикоррупционной хартией российского бизнеса</w:t>
            </w:r>
          </w:p>
        </w:tc>
        <w:tc>
          <w:tcPr>
            <w:tcW w:w="4394" w:type="dxa"/>
            <w:vAlign w:val="center"/>
          </w:tcPr>
          <w:p w:rsidR="00DD4C2A" w:rsidRPr="00DF0B84" w:rsidRDefault="00DD4C2A" w:rsidP="00DD4C2A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DD4C2A" w:rsidRPr="00DF0B84" w:rsidRDefault="00DD4C2A" w:rsidP="00DD4C2A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Подтверждение</w:t>
            </w:r>
          </w:p>
          <w:p w:rsidR="00DD4C2A" w:rsidRPr="00DF0B84" w:rsidRDefault="00DD4C2A" w:rsidP="00DD4C2A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применения организацией антикоррупционных мер</w:t>
            </w:r>
          </w:p>
          <w:p w:rsidR="00DD4C2A" w:rsidRPr="00DF0B84" w:rsidRDefault="00DD4C2A" w:rsidP="00DD4C2A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lang w:val="ru-RU"/>
              </w:rPr>
              <w:t>Содержание мер, их оценка</w:t>
            </w:r>
          </w:p>
          <w:p w:rsidR="00DD4C2A" w:rsidRPr="00DF0B84" w:rsidRDefault="00DD4C2A" w:rsidP="00DD4C2A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lang w:val="ru-RU"/>
              </w:rPr>
            </w:pP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В организации действуют 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локальные акты/документы, направленные на профилактику и предотвращение коррупции, соответствующие требованиям российского законодательства, а также антикоррупционным требованиям законов тех стран, в которых организация осуществляет свою деятельность</w:t>
            </w: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Полный перечень действующих локальных актов/документов по вопросам профилактики и противодействия коррупции в организации с указанием: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1.1. основных положений каждого локального акта/документа; 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1.2. порядка  его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доведении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до сведения  должностных лиц и работников организации; 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1.3. доступности для должностных лиц и работников;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1.4. указать, какие документы находятся в процессе подготовки/ доработки.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DF0B84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DD4C2A" w:rsidRPr="00DF0B84" w:rsidRDefault="00DD4C2A" w:rsidP="00DD4C2A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В организации осуществляется  мониторинг российского антикоррупционного законодательства, а в необходимых случаях, международных договоров и зарубежного законодательства.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2.1. Основные процедуры мониторинга с указанием периодичности.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2.2. Ответственные должностные лица или подразделения.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2.3. Ключевые результаты мониторинга.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</w:tr>
      <w:tr w:rsidR="00DD4C2A" w:rsidRPr="00DF0B84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осуществляются меры по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 предотвращению конфликта интересов.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3.1. Основные процедуры контроля с указанием периодичности.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3.2. Ответственные должностные лица или подразделения.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3.3. Ключевые результаты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контроля</w:t>
            </w: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.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DF0B84" w:rsidTr="00DD4C2A">
        <w:trPr>
          <w:trHeight w:val="4558"/>
        </w:trPr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4.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В организации проводится оценка коррупционных рисков, </w:t>
            </w:r>
            <w:proofErr w:type="gramStart"/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выявлены и урегулированы</w:t>
            </w:r>
            <w:proofErr w:type="gramEnd"/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 xml:space="preserve"> бизнес-процессы с повышенными коррупционными рисками. 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</w:t>
            </w: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: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при осуществлении закупок,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в сфере материально-технического обеспечения,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осуществления финансовых операций,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размещения временно свободных денежных средств,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 xml:space="preserve">- реализации владельческих прав компании (в </w:t>
            </w:r>
            <w:proofErr w:type="spellStart"/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т.ч</w:t>
            </w:r>
            <w:proofErr w:type="spellEnd"/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. применительно к определению и оценке состава активов, предназначенных к реализации).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i/>
                <w:sz w:val="26"/>
                <w:szCs w:val="24"/>
                <w:lang w:val="ru-RU"/>
              </w:rPr>
              <w:t>- при осуществлении иных специфических для организации процессов.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Процессы, при реализации которых осуществляется управление коррупционными рисками, с указанием применительно к каждому: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4.1. ответственного должностного лица или подразделения;</w:t>
            </w:r>
          </w:p>
          <w:p w:rsidR="00DD4C2A" w:rsidRPr="00DF0B84" w:rsidRDefault="00DD4C2A" w:rsidP="00DD4C2A">
            <w:pPr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4.2. основных процедур и их периодичности;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6"/>
                <w:szCs w:val="24"/>
                <w:lang w:val="ru-RU"/>
              </w:rPr>
              <w:t>4.3. ключевых результатов.</w:t>
            </w:r>
          </w:p>
        </w:tc>
      </w:tr>
      <w:tr w:rsidR="00DD4C2A" w:rsidRPr="00DF0B84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5.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установлен порядок (регламент) осуществления финансовых операций,  содержащий меры контроля платежей.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Например: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размещение временно свободных денежных средств;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приобретения финансовых инструментов;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выдача ссуд;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получение заемных средств;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осуществление иных специфических для организации финансовых операций.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Финансовые операции, при реализации которых осуществляется управление коррупционными рисками, с указанием применительно к каждому виду операций: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5.1. ответственного должностного лица или подразделения;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5.2. основных процедур и их периодичности;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5.3. ключевых результатов.</w:t>
            </w:r>
          </w:p>
        </w:tc>
      </w:tr>
      <w:tr w:rsidR="00DD4C2A" w:rsidRPr="00DF0B84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lastRenderedPageBreak/>
              <w:t>6.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 осуществляется  противодействие коррупции  при проведении закупок товаров и услуг.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Например, используются: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точные критерии выбора контрагентов;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детализированные процедуры проведения торгов;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принятия решения о выборе контрагентов/заключении договоров;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>- процедуры контроля исполнения  обязательств;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ru-RU"/>
              </w:rPr>
              <w:t xml:space="preserve"> - иные специфические для организации процедуры.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Меры противодействия коррупции при проведении закупок товаров, работ (услуг), включая информацию: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6.1. об основных процедурах и их периодичности;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6.2. ответственных должностных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лицах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или подразделениях; 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6.3. ключевых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результатах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DF0B84" w:rsidTr="00DD4C2A">
        <w:tc>
          <w:tcPr>
            <w:tcW w:w="567" w:type="dxa"/>
          </w:tcPr>
          <w:p w:rsidR="00DD4C2A" w:rsidRPr="00DF0B84" w:rsidRDefault="00DD4C2A" w:rsidP="00DD4C2A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7.</w:t>
            </w:r>
          </w:p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В организации осуществляется обязательная проверка хозяйственных партнеров на их соответствие антикоррупционным требованиям, принятым в организации.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7.1. Основания и порядок проверки хозяйственных партнеров, включая применимость к агентам, дистрибьюторам, провайдерам и др.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7.2. Ответственные должностные лица или подразделения.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7.3. Ключевые результаты.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8.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Организация раскрывает информацию о своей антикоррупционной политике и принятых мерах. 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8.1. Основания и порядок раскрытия информации о противодействии коррупции, установленные в организации.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8.2. Источники раскрытия информации о противодействии коррупции, включая ссылки на </w:t>
            </w: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публичные отчёты/средства массовой информации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/ресурсы в информационной сети Интернет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9.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В организации имеется система информирования, обучения/переподготовки должностных лиц и работников по вопросам противодействия коррупции</w:t>
            </w:r>
            <w:r w:rsidR="005E434F"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.</w:t>
            </w: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9.1. Порядок информирования должностных лиц  и работников организации, а также подконтрольных организаций по вопросам противодействия коррупции с указанием периодичности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.</w:t>
            </w:r>
          </w:p>
          <w:p w:rsidR="00DD4C2A" w:rsidRPr="00DF0B84" w:rsidRDefault="005E434F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9.2. </w:t>
            </w:r>
            <w:r w:rsidR="00DD4C2A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Обучение должностных лиц и работников организации по вопросам противодействия коррупции с указанием вида обучения  (вводное, текущее,  переподготовка, повышение </w:t>
            </w:r>
            <w:r w:rsidR="00DD4C2A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квалификац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ии) и количества обученных.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9.3. Консультирование по вопросам противодействия коррупции с указанием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числа проведенных консультаций.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9.4. Выдача оперативных указаний в по вопросам противодействия коррупции с указанием числа случаев: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lastRenderedPageBreak/>
              <w:t>10.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В организации действует система анонимного и/или очного обращения должностных лиц и работников по вопросам противодействия коррупции, включающая защиту заявителей, проверку обращений и информирование о результатах. </w:t>
            </w:r>
          </w:p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E434F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Описание системы анонимного и/или личного обращения должностных лиц и работников организации по вопросам противодействия коррупции в организации с указанием основных процедур и гарантий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:</w:t>
            </w:r>
          </w:p>
          <w:p w:rsidR="00DD4C2A" w:rsidRPr="00DF0B84" w:rsidRDefault="005E434F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10.1.</w:t>
            </w:r>
            <w:r w:rsidR="00DD4C2A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защиты заявителей;</w:t>
            </w:r>
          </w:p>
          <w:p w:rsidR="00DD4C2A" w:rsidRPr="00DF0B84" w:rsidRDefault="005E434F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10.2.</w:t>
            </w:r>
            <w:r w:rsidR="00DD4C2A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проверки обращений;</w:t>
            </w:r>
          </w:p>
          <w:p w:rsidR="00DD4C2A" w:rsidRPr="00DF0B84" w:rsidRDefault="005E434F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10.3.</w:t>
            </w:r>
            <w:r w:rsidR="00DD4C2A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информирования о результатах.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</w:tr>
      <w:tr w:rsidR="00DD4C2A" w:rsidRPr="00DF0B84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11.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В организации применяются антикоррупционные требования в сфере благотворительности, сп</w:t>
            </w:r>
            <w:r w:rsidR="005E434F"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онсорства и общественных связей.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Локальные акты/документы организации, регламентирующие противодействие коррупции в сфере благотворительности, спонсорства и общественных связей с указанием:</w:t>
            </w:r>
          </w:p>
          <w:p w:rsidR="005E434F" w:rsidRPr="00DF0B84" w:rsidRDefault="005E434F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11.1.</w:t>
            </w:r>
            <w:r w:rsidR="00DD4C2A"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условий, процедур,  ограничений и запретов, в том числе в отношении подарков, знаков внимания и </w:t>
            </w: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иных представительских расходов;</w:t>
            </w:r>
          </w:p>
          <w:p w:rsidR="00DD4C2A" w:rsidRPr="00DF0B84" w:rsidRDefault="005E434F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11.2.</w:t>
            </w:r>
            <w:r w:rsidR="00DD4C2A"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ответственных до</w:t>
            </w: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лжностных лиц или подразделений;</w:t>
            </w:r>
          </w:p>
          <w:p w:rsidR="00DD4C2A" w:rsidRPr="00DF0B84" w:rsidRDefault="005E434F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11.3.</w:t>
            </w:r>
            <w:r w:rsidR="00DD4C2A"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ключевых результатов.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pStyle w:val="a4"/>
              <w:tabs>
                <w:tab w:val="left" w:pos="284"/>
              </w:tabs>
              <w:ind w:left="0"/>
              <w:rPr>
                <w:sz w:val="26"/>
                <w:lang w:val="ru-RU"/>
              </w:rPr>
            </w:pPr>
            <w:r w:rsidRPr="00DF0B84">
              <w:rPr>
                <w:sz w:val="26"/>
                <w:lang w:val="ru-RU"/>
              </w:rPr>
              <w:t>12.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В организации предусмотрены меры ответственности и/или поощрения должностных лиц и работников соразме</w:t>
            </w:r>
            <w:r w:rsidR="005E434F"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рно их действиям или бездействиям</w:t>
            </w: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по предупреждению коррупции. </w:t>
            </w:r>
          </w:p>
          <w:p w:rsidR="00DD4C2A" w:rsidRPr="00DF0B84" w:rsidRDefault="00DD4C2A" w:rsidP="00DD4C2A">
            <w:pPr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12.1. Меры персональной ответственности должностных лиц и работников за коррупционные нарушения и локальные акты/документы организации, их 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устанавливающие.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12.2. Перечень случаев применения м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ер персональной ответственности.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12.3.  Меры поощрения должностных лиц и работников за активное антикоррупционное поведение и локальные 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lastRenderedPageBreak/>
              <w:t>акты/документы о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рганизации, их устанавливающие.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12.4. Перечень </w:t>
            </w:r>
            <w:proofErr w:type="gramStart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случаев применения мер поощрения должностных лиц</w:t>
            </w:r>
            <w:proofErr w:type="gramEnd"/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и работников  за активное антикорр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упционное поведение.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Организация проводит оценку эффективности мер противодействия коррупции.</w:t>
            </w:r>
          </w:p>
        </w:tc>
        <w:tc>
          <w:tcPr>
            <w:tcW w:w="4394" w:type="dxa"/>
          </w:tcPr>
          <w:p w:rsidR="005E434F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13.1. Сведения о результатах самооценки организацией эффективности мер противодействия коррупции (при наличии подконтрольных организаций необходимо указать результаты самооценки \эффективности п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ротиводействия коррупции в них).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13.2. Сведения о результатах оценки эффективности мер противодействия коррупции в организации с привлечением независимых профильных организаций (при наличии подконтрольных организаций необходимо указать результаты  внешней независимой оценки эффективности п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ротиводействия коррупции в них).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14.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Организация содействует государственным органам в проведении официальных антикоррупционных расследований.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Привести сведения о содействии государственным органам в проведении официальных антикоррупционных расследований в период двух лет до даты составления</w:t>
            </w:r>
            <w:r w:rsidR="005E434F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настоящей Декларации.</w:t>
            </w: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  <w:tr w:rsidR="00DD4C2A" w:rsidRPr="00E56CDF" w:rsidTr="00DD4C2A">
        <w:tc>
          <w:tcPr>
            <w:tcW w:w="567" w:type="dxa"/>
          </w:tcPr>
          <w:p w:rsidR="00DD4C2A" w:rsidRPr="00DF0B84" w:rsidRDefault="00DD4C2A" w:rsidP="00DD4C2A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15.</w:t>
            </w:r>
          </w:p>
        </w:tc>
        <w:tc>
          <w:tcPr>
            <w:tcW w:w="4678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Дополнительная информация об антикоррупционных мерах в организации</w:t>
            </w:r>
            <w:r w:rsidR="00A3341C"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.</w:t>
            </w:r>
            <w:r w:rsidRPr="00DF0B84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  <w:p w:rsidR="00DD4C2A" w:rsidRPr="00DF0B84" w:rsidRDefault="00DD4C2A" w:rsidP="00DD4C2A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</w:pPr>
          </w:p>
        </w:tc>
      </w:tr>
    </w:tbl>
    <w:p w:rsidR="00DD4C2A" w:rsidRPr="00DF0B84" w:rsidRDefault="00DD4C2A" w:rsidP="00DD4C2A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ru-RU"/>
        </w:rPr>
      </w:pPr>
    </w:p>
    <w:p w:rsidR="003C7629" w:rsidRPr="00DF0B84" w:rsidRDefault="003C7629">
      <w:pPr>
        <w:rPr>
          <w:lang w:val="ru-RU"/>
        </w:rPr>
      </w:pPr>
    </w:p>
    <w:p w:rsidR="00C80C16" w:rsidRPr="00DF0B84" w:rsidRDefault="00C80C16">
      <w:pPr>
        <w:rPr>
          <w:lang w:val="ru-RU"/>
        </w:rPr>
      </w:pPr>
    </w:p>
    <w:p w:rsidR="00C80C16" w:rsidRPr="00DF0B84" w:rsidRDefault="00C80C16">
      <w:pPr>
        <w:rPr>
          <w:lang w:val="ru-RU"/>
        </w:rPr>
      </w:pPr>
    </w:p>
    <w:p w:rsidR="00C80C16" w:rsidRPr="00DF0B84" w:rsidRDefault="00C80C16">
      <w:pPr>
        <w:rPr>
          <w:lang w:val="ru-RU"/>
        </w:rPr>
      </w:pPr>
    </w:p>
    <w:p w:rsidR="00C80C16" w:rsidRPr="00DF0B84" w:rsidRDefault="00C80C16">
      <w:pPr>
        <w:rPr>
          <w:lang w:val="ru-RU"/>
        </w:rPr>
      </w:pPr>
    </w:p>
    <w:p w:rsidR="00C80C16" w:rsidRPr="00DF0B84" w:rsidRDefault="00C80C16">
      <w:pPr>
        <w:rPr>
          <w:lang w:val="ru-RU"/>
        </w:rPr>
      </w:pPr>
    </w:p>
    <w:p w:rsidR="00C80C16" w:rsidRPr="00DF0B84" w:rsidRDefault="00C80C16">
      <w:pPr>
        <w:rPr>
          <w:lang w:val="ru-RU"/>
        </w:rPr>
      </w:pPr>
    </w:p>
    <w:p w:rsidR="00F03AD1" w:rsidRPr="00DF0B84" w:rsidRDefault="000F2D1A" w:rsidP="00F03AD1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Приложение 2</w:t>
      </w:r>
    </w:p>
    <w:p w:rsidR="00F03AD1" w:rsidRPr="00DF0B84" w:rsidRDefault="00F03AD1" w:rsidP="00F03A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F03AD1" w:rsidRPr="00DF0B84" w:rsidRDefault="00F03AD1" w:rsidP="00F03AD1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F03AD1" w:rsidRPr="00DF0B84" w:rsidRDefault="00F03AD1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val="ru-RU"/>
        </w:rPr>
      </w:pPr>
      <w:r w:rsidRPr="00DF0B84">
        <w:rPr>
          <w:rFonts w:ascii="Times New Roman" w:eastAsia="Calibri" w:hAnsi="Times New Roman" w:cs="Times New Roman"/>
          <w:bCs/>
          <w:sz w:val="32"/>
          <w:szCs w:val="32"/>
          <w:lang w:val="ru-RU"/>
        </w:rPr>
        <w:t>СВИДЕТЕЛЬСТВО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val="ru-RU"/>
        </w:rPr>
      </w:pPr>
      <w:r w:rsidRPr="00DF0B84">
        <w:rPr>
          <w:rFonts w:ascii="Times New Roman" w:eastAsia="Calibri" w:hAnsi="Times New Roman" w:cs="Times New Roman"/>
          <w:bCs/>
          <w:sz w:val="32"/>
          <w:szCs w:val="32"/>
          <w:lang w:val="ru-RU"/>
        </w:rPr>
        <w:t>ОБ ОБЩЕСТВЕННОМ ПОДТВЕРЖДЕНИИ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реализации положений Антикоррупционной Хартии российского бизнеса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F03AD1" w:rsidRPr="00DF0B84" w:rsidRDefault="00F03AD1" w:rsidP="00F03AD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F03AD1" w:rsidRPr="00DF0B84" w:rsidRDefault="00F03AD1" w:rsidP="00F03AD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F03AD1" w:rsidRPr="00DF0B84" w:rsidRDefault="00F03AD1" w:rsidP="00F03AD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Настоящее Свидетельство подтверждает, что_____________________________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_________________________________________________________________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                                  (наименование организации)</w:t>
      </w:r>
    </w:p>
    <w:p w:rsidR="00F03AD1" w:rsidRPr="00DF0B84" w:rsidRDefault="00F03AD1" w:rsidP="00F03AD1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своей деятельности </w:t>
      </w:r>
      <w:proofErr w:type="gramStart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 антикоррупционную политику и принимает</w:t>
      </w:r>
      <w:proofErr w:type="gramEnd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необходимые  меры по профилактике и противодействию коррупции, </w:t>
      </w:r>
      <w:r w:rsidRPr="00DF0B8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5C1742">
        <w:rPr>
          <w:rFonts w:ascii="Times New Roman" w:eastAsia="Times New Roman" w:hAnsi="Times New Roman" w:cs="Times New Roman"/>
          <w:sz w:val="28"/>
          <w:lang w:val="ru-RU"/>
        </w:rPr>
        <w:t xml:space="preserve">предусмотренные 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Антикоррупционной хартией российского бизнеса.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F03AD1" w:rsidRPr="00DF0B84" w:rsidRDefault="00F03AD1" w:rsidP="00F03A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F03AD1" w:rsidRPr="00DF0B84" w:rsidRDefault="00F03AD1" w:rsidP="00F03A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Выдано Объединенным комитетом по реализации положений Хартии на основе заключения ___________________________(наименование организации), аккредитованного в качестве экспертного центра по общественному подтверждению.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"____" _________ 20__ г. </w:t>
      </w:r>
    </w:p>
    <w:p w:rsidR="00F03AD1" w:rsidRPr="00DF0B84" w:rsidRDefault="00F03AD1" w:rsidP="00F03A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7A5EA4" w:rsidRPr="00DF0B84" w:rsidRDefault="007A5EA4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5EA4" w:rsidRPr="00DF0B84" w:rsidRDefault="007A5EA4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7A5EA4" w:rsidRPr="00DF0B84" w:rsidRDefault="007A5EA4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F03AD1" w:rsidRPr="00DF0B84" w:rsidRDefault="00F03AD1" w:rsidP="00F03AD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225"/>
        <w:gridCol w:w="2636"/>
        <w:gridCol w:w="2389"/>
        <w:gridCol w:w="3051"/>
      </w:tblGrid>
      <w:tr w:rsidR="00625504" w:rsidRPr="00E56CDF" w:rsidTr="007A5EA4">
        <w:tc>
          <w:tcPr>
            <w:tcW w:w="1927" w:type="dxa"/>
            <w:shd w:val="clear" w:color="auto" w:fill="auto"/>
          </w:tcPr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Президент Торгово-промышленной палаты</w:t>
            </w: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Российской</w:t>
            </w: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Федерации</w:t>
            </w: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77" w:type="dxa"/>
            <w:shd w:val="clear" w:color="auto" w:fill="auto"/>
          </w:tcPr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Президент Российского союза промышленников и предпринимателей</w:t>
            </w: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7" w:type="dxa"/>
            <w:shd w:val="clear" w:color="auto" w:fill="auto"/>
          </w:tcPr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Президент Общероссийской общественной организации «Деловая Россия»</w:t>
            </w: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30" w:type="dxa"/>
            <w:shd w:val="clear" w:color="auto" w:fill="auto"/>
          </w:tcPr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Президент Общероссийской общественной организации малого и среднего предпринимательства «ОПОРА РОССИИ»</w:t>
            </w: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25504" w:rsidRPr="00DF0B84" w:rsidRDefault="00625504" w:rsidP="006255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DF0B84" w:rsidRDefault="00DF0B84" w:rsidP="00E56CDF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E56CDF" w:rsidRDefault="00E56CDF" w:rsidP="00E56CDF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613171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Приложение 3</w:t>
      </w:r>
    </w:p>
    <w:p w:rsidR="000F2D1A" w:rsidRPr="00DF0B84" w:rsidRDefault="000F2D1A" w:rsidP="000F2D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0F2D1A" w:rsidRPr="00DF0B84" w:rsidRDefault="000F2D1A" w:rsidP="000F2D1A">
      <w:pPr>
        <w:spacing w:after="0" w:line="24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after="0" w:line="24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</w:p>
    <w:p w:rsidR="000F2D1A" w:rsidRPr="00DF0B84" w:rsidRDefault="000F2D1A" w:rsidP="000F2D1A">
      <w:pPr>
        <w:spacing w:after="0" w:line="24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Сертификат</w:t>
      </w:r>
    </w:p>
    <w:p w:rsidR="000F2D1A" w:rsidRPr="00DF0B84" w:rsidRDefault="000F2D1A" w:rsidP="000F2D1A">
      <w:pPr>
        <w:spacing w:after="0" w:line="24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об экспертном </w:t>
      </w:r>
      <w:proofErr w:type="gramStart"/>
      <w:r w:rsidRPr="00DF0B84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заверении Декларации</w:t>
      </w:r>
      <w:proofErr w:type="gramEnd"/>
    </w:p>
    <w:p w:rsidR="000F2D1A" w:rsidRPr="00DF0B84" w:rsidRDefault="000F2D1A" w:rsidP="000F2D1A">
      <w:pPr>
        <w:spacing w:after="0" w:line="24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Настоящий сертификат подтверждает  соответствие Декларации о соблюдении положений Антикоррупционной хартии российского бизнеса, представленной_______________________ (наименование организации)</w:t>
      </w:r>
      <w:r w:rsidR="00737396"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_____________ (дата) </w:t>
      </w:r>
      <w:r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требованиям,  установленным для участников Антикоррупционной хартии российского биз</w:t>
      </w:r>
      <w:bookmarkStart w:id="1" w:name="_GoBack"/>
      <w:bookmarkEnd w:id="1"/>
      <w:r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неса.</w:t>
      </w:r>
    </w:p>
    <w:p w:rsidR="000F2D1A" w:rsidRPr="00DF0B84" w:rsidRDefault="000F2D1A" w:rsidP="000F2D1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proofErr w:type="gramStart"/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Выдан</w:t>
      </w:r>
      <w:proofErr w:type="gramEnd"/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экспертным центром _________________________________</w:t>
      </w:r>
    </w:p>
    <w:p w:rsidR="000F2D1A" w:rsidRPr="00DF0B84" w:rsidRDefault="000F2D1A" w:rsidP="000F2D1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(наименование организации), аккредитованным Объединенным комитетом по реализации положений Антикоррупционной Хартии российского бизнеса.</w:t>
      </w:r>
    </w:p>
    <w:p w:rsidR="000F2D1A" w:rsidRPr="00DF0B84" w:rsidRDefault="000F2D1A" w:rsidP="000F2D1A">
      <w:pPr>
        <w:spacing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Аттестат аккредитации №__________от     «___»________   20__  г.</w:t>
      </w:r>
    </w:p>
    <w:p w:rsidR="000F2D1A" w:rsidRPr="00DF0B84" w:rsidRDefault="000F2D1A" w:rsidP="000F2D1A">
      <w:pPr>
        <w:spacing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0F2D1A" w:rsidP="000F2D1A">
      <w:pPr>
        <w:spacing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0F2D1A" w:rsidRPr="00DF0B84" w:rsidRDefault="00342B1A" w:rsidP="000F2D1A">
      <w:pPr>
        <w:spacing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__________________                                              "____" _________ 20__ г.</w:t>
      </w:r>
    </w:p>
    <w:p w:rsidR="00342B1A" w:rsidRPr="00DF0B84" w:rsidRDefault="00737396" w:rsidP="00342B1A">
      <w:pPr>
        <w:spacing w:after="0" w:line="240" w:lineRule="auto"/>
        <w:rPr>
          <w:rFonts w:ascii="Times New Roman" w:eastAsiaTheme="majorEastAsia" w:hAnsi="Times New Roman" w:cs="Times New Roman"/>
          <w:bCs/>
          <w:lang w:val="ru-RU"/>
        </w:rPr>
      </w:pPr>
      <w:r w:rsidRPr="00DF0B84">
        <w:rPr>
          <w:rFonts w:ascii="Times New Roman" w:eastAsiaTheme="majorEastAsia" w:hAnsi="Times New Roman" w:cs="Times New Roman"/>
          <w:bCs/>
          <w:lang w:val="ru-RU"/>
        </w:rPr>
        <w:t>Заверенная печатью п</w:t>
      </w:r>
      <w:r w:rsidR="000F2D1A" w:rsidRPr="00DF0B84">
        <w:rPr>
          <w:rFonts w:ascii="Times New Roman" w:eastAsiaTheme="majorEastAsia" w:hAnsi="Times New Roman" w:cs="Times New Roman"/>
          <w:bCs/>
          <w:lang w:val="ru-RU"/>
        </w:rPr>
        <w:t xml:space="preserve">одпись   </w:t>
      </w:r>
      <w:r w:rsidR="00625504" w:rsidRPr="00DF0B84">
        <w:rPr>
          <w:rFonts w:ascii="Times New Roman" w:eastAsiaTheme="majorEastAsia" w:hAnsi="Times New Roman" w:cs="Times New Roman"/>
          <w:bCs/>
          <w:lang w:val="ru-RU"/>
        </w:rPr>
        <w:t>должностного</w:t>
      </w:r>
      <w:r w:rsidR="00342B1A" w:rsidRPr="00DF0B84">
        <w:rPr>
          <w:rFonts w:ascii="Times New Roman" w:eastAsiaTheme="majorEastAsia" w:hAnsi="Times New Roman" w:cs="Times New Roman"/>
          <w:bCs/>
          <w:lang w:val="ru-RU"/>
        </w:rPr>
        <w:t xml:space="preserve"> лица</w:t>
      </w:r>
    </w:p>
    <w:p w:rsidR="000F2D1A" w:rsidRPr="00DF0B84" w:rsidRDefault="00342B1A" w:rsidP="00342B1A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Cs/>
          <w:lang w:val="ru-RU"/>
        </w:rPr>
        <w:t>экспертного центра</w:t>
      </w:r>
      <w:r w:rsidR="000F2D1A"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         </w:t>
      </w:r>
    </w:p>
    <w:p w:rsidR="000F2D1A" w:rsidRPr="00DF0B84" w:rsidRDefault="000F2D1A">
      <w:pPr>
        <w:rPr>
          <w:lang w:val="ru-RU"/>
        </w:rPr>
      </w:pPr>
    </w:p>
    <w:p w:rsidR="000F2D1A" w:rsidRPr="00DF0B84" w:rsidRDefault="000F2D1A">
      <w:pPr>
        <w:rPr>
          <w:lang w:val="ru-RU"/>
        </w:rPr>
      </w:pPr>
    </w:p>
    <w:p w:rsidR="007A5EA4" w:rsidRPr="00DF0B84" w:rsidRDefault="007A5EA4">
      <w:pPr>
        <w:rPr>
          <w:lang w:val="ru-RU"/>
        </w:rPr>
      </w:pPr>
    </w:p>
    <w:p w:rsidR="007A5EA4" w:rsidRPr="00DF0B84" w:rsidRDefault="007A5EA4">
      <w:pPr>
        <w:rPr>
          <w:lang w:val="ru-RU"/>
        </w:rPr>
      </w:pPr>
    </w:p>
    <w:p w:rsidR="000F2D1A" w:rsidRDefault="000F2D1A">
      <w:pPr>
        <w:rPr>
          <w:lang w:val="ru-RU"/>
        </w:rPr>
      </w:pPr>
    </w:p>
    <w:p w:rsidR="00DF0B84" w:rsidRPr="00DF0B84" w:rsidRDefault="00DF0B84">
      <w:pPr>
        <w:rPr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Приложение 4</w:t>
      </w:r>
    </w:p>
    <w:p w:rsidR="008261AF" w:rsidRPr="00DF0B84" w:rsidRDefault="008261AF" w:rsidP="00826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8261AF" w:rsidRPr="00DF0B84" w:rsidRDefault="008261AF" w:rsidP="008261AF">
      <w:pPr>
        <w:keepNext/>
        <w:keepLines/>
        <w:spacing w:after="12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Примерная анкета</w:t>
      </w:r>
    </w:p>
    <w:p w:rsidR="008261AF" w:rsidRPr="00DF0B84" w:rsidRDefault="008261AF" w:rsidP="008261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для проверки экспертными центрами полноты и эффективности антикоррупционных мер в организации</w:t>
      </w:r>
    </w:p>
    <w:p w:rsidR="008261AF" w:rsidRPr="00DF0B84" w:rsidRDefault="008261AF" w:rsidP="008261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Общая информация</w:t>
      </w:r>
    </w:p>
    <w:p w:rsidR="008261AF" w:rsidRPr="00DF0B84" w:rsidRDefault="008261AF" w:rsidP="008261AF">
      <w:pPr>
        <w:numPr>
          <w:ilvl w:val="1"/>
          <w:numId w:val="3"/>
        </w:numPr>
        <w:spacing w:after="120" w:line="240" w:lineRule="auto"/>
        <w:ind w:left="992" w:hanging="6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 организации.</w:t>
      </w:r>
    </w:p>
    <w:p w:rsidR="008261AF" w:rsidRPr="00DF0B84" w:rsidRDefault="008261AF" w:rsidP="008261AF">
      <w:pPr>
        <w:numPr>
          <w:ilvl w:val="1"/>
          <w:numId w:val="3"/>
        </w:numPr>
        <w:spacing w:after="120" w:line="240" w:lineRule="auto"/>
        <w:ind w:left="992" w:hanging="6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Дата присоединения организации к Антикоррупционной хартии российского бизнеса (выдачи свидетельства).  </w:t>
      </w:r>
    </w:p>
    <w:p w:rsidR="008261AF" w:rsidRPr="00DF0B84" w:rsidRDefault="008261AF" w:rsidP="008261AF">
      <w:pPr>
        <w:numPr>
          <w:ilvl w:val="1"/>
          <w:numId w:val="3"/>
        </w:numPr>
        <w:spacing w:after="120" w:line="240" w:lineRule="auto"/>
        <w:ind w:left="992" w:hanging="6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Отраслевая принадлежность организации (по основным видам деятельности).</w:t>
      </w:r>
    </w:p>
    <w:p w:rsidR="008261AF" w:rsidRPr="00DF0B84" w:rsidRDefault="008261AF" w:rsidP="008261AF">
      <w:pPr>
        <w:numPr>
          <w:ilvl w:val="1"/>
          <w:numId w:val="3"/>
        </w:numPr>
        <w:spacing w:after="120" w:line="240" w:lineRule="auto"/>
        <w:ind w:left="992" w:hanging="6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Масштаб организации (для коммерческих организаций - крупный, средний, малый, микро-бизнес, индивидуальный предприниматель; для некоммерческих организаций – общероссийская, межрегиональная, региональная, муниципальная).</w:t>
      </w:r>
      <w:proofErr w:type="gramEnd"/>
    </w:p>
    <w:p w:rsidR="008261AF" w:rsidRPr="00DF0B84" w:rsidRDefault="008261AF" w:rsidP="008261AF">
      <w:pPr>
        <w:numPr>
          <w:ilvl w:val="1"/>
          <w:numId w:val="3"/>
        </w:numPr>
        <w:spacing w:after="120" w:line="240" w:lineRule="auto"/>
        <w:ind w:left="992" w:hanging="6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 дочерних компаний (перечислите).</w:t>
      </w:r>
    </w:p>
    <w:p w:rsidR="008261AF" w:rsidRPr="00DF0B84" w:rsidRDefault="008261AF" w:rsidP="008261AF">
      <w:pPr>
        <w:numPr>
          <w:ilvl w:val="1"/>
          <w:numId w:val="3"/>
        </w:numPr>
        <w:spacing w:after="120" w:line="240" w:lineRule="auto"/>
        <w:ind w:left="992" w:hanging="6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 зарубежных бизнес-структур (дочерняя компания, филиал, представительство и т.п.) и страны, в которых они находятся.</w:t>
      </w:r>
      <w:proofErr w:type="gramEnd"/>
    </w:p>
    <w:p w:rsidR="008261AF" w:rsidRPr="00DF0B84" w:rsidRDefault="008261AF" w:rsidP="008261AF">
      <w:pPr>
        <w:numPr>
          <w:ilvl w:val="1"/>
          <w:numId w:val="3"/>
        </w:numPr>
        <w:spacing w:after="120" w:line="240" w:lineRule="auto"/>
        <w:ind w:left="992" w:hanging="6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Контактные данные (телефон, адрес электронной почты и </w:t>
      </w:r>
      <w:proofErr w:type="spellStart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ф.и.о.</w:t>
      </w:r>
      <w:proofErr w:type="spellEnd"/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контактного лица).</w:t>
      </w:r>
      <w:proofErr w:type="gramEnd"/>
    </w:p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Полнота и качество нормативно-правового обеспечения антикоррупционных мер в организации </w:t>
      </w:r>
    </w:p>
    <w:p w:rsidR="008261AF" w:rsidRPr="00DF0B84" w:rsidRDefault="008261AF" w:rsidP="008261AF">
      <w:pPr>
        <w:ind w:left="184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756"/>
        <w:gridCol w:w="123"/>
        <w:gridCol w:w="7435"/>
        <w:gridCol w:w="728"/>
        <w:gridCol w:w="847"/>
      </w:tblGrid>
      <w:tr w:rsidR="00DF0B84" w:rsidRPr="00DF0B84" w:rsidTr="00DF0B84">
        <w:tc>
          <w:tcPr>
            <w:tcW w:w="756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558" w:type="dxa"/>
            <w:gridSpan w:val="2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Есть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DF0B84" w:rsidRPr="00E56CDF" w:rsidTr="00DF0B84">
        <w:tc>
          <w:tcPr>
            <w:tcW w:w="756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</w:p>
        </w:tc>
        <w:tc>
          <w:tcPr>
            <w:tcW w:w="9133" w:type="dxa"/>
            <w:gridSpan w:val="4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Ясное и публичное объявление руководством компании своей готовности соблюдать антикоррупционные требования.</w:t>
            </w: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Публичное обращение руководства компании к сотрудникам, в котором декларируется абсолютное неприятие коррупции и взяточничества в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бизнес-отношениях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1"/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728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9133" w:type="dxa"/>
            <w:gridSpan w:val="4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Соответствие перечня внутренних нормативных документов, утвержденных и принятых к исполнению в компании, примерному перечню.</w:t>
            </w:r>
          </w:p>
        </w:tc>
      </w:tr>
      <w:tr w:rsidR="00DF0B84" w:rsidRPr="00DF0B84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 этики.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Антикоррупционная политика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footnoteReference w:id="2"/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Регламент выявления и урегулирования конфликтов интересов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Процедура проверки контрагентов на их соответствие антикоррупционным требованиям, принятым в компании.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Регламент осуществления взносов и платежей политическим партиям.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3"/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совершения деловых подарков и оказания знаков делового гостеприимства.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Регламент оказания благотворительной и спонсорской помощи.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9133" w:type="dxa"/>
            <w:gridSpan w:val="4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Антикоррупционные требования, содержащиеся во внутренних нормативных документах.</w:t>
            </w:r>
          </w:p>
        </w:tc>
      </w:tr>
      <w:tr w:rsidR="00DF0B84" w:rsidRPr="00DF0B84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Определение понятия «коррупция».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Определение понятия «стимулирующие платежи».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Компания следует принципу нетерпимости к коррупции, который поддерживается советом директоров или другим аналогичным органом управления.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 руководители и сотрудники обязаны соблюдать антикоррупционные требования, нарушение которых влечет за собой наказание любого руководителя и сотрудника компании вне зависимости от занимаемой им должности, заслуг, стажа и опыта работы.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Компания гарантирует, что ни один сотрудник не будет преследоваться (понижен в должности, оштрафован или подвержен иным неблагоприятным последствиям) за отказ от дачи взятки, даже если в результате подобного отказа компания понесет потери в бизнесе.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(Регламент) выявления конфликтов интересов содержит: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3.6.1.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Круг лиц, попадающий под действие регламента.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3.6.2.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Обязанности сотрудников и должностных лиц по раскрытию и урегулированию конфликта интересов, их ответственность за несоблюдение регламента.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3.6.2.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Процедуры раскрытия и урегулирования конфликта интересов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3.6.3.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Определение должностных лиц/подразделений, ответственных за приём и рассмотрение сведений о конфликте интересов.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756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7558" w:type="dxa"/>
            <w:gridSpan w:val="2"/>
          </w:tcPr>
          <w:p w:rsidR="008261AF" w:rsidRPr="00DF0B84" w:rsidRDefault="008261AF" w:rsidP="008261AF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Проводится проверка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наличия антикоррупционных требований во внутренних документах контрагентов и их соответствие антикоррупционным требованиям, принятым в компании.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901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(Регламент) передачи и получения деловых подарков и знаков делового гостеприимства, содержит:</w:t>
            </w: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Условия передачи и получения подарков, знаков делового гостеприимства.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регистрации передачи и получения подарков, знаков делового гостеприимства.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 и нормативы на передачу или получение подарков, знаков делового гостеприимства.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3.8.4.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Запрет на дарение, если оно способно повлиять на результат деловых операций и сделок организации, а также, если оно не являются обоснованным.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3.8.5.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Запрет на дарение отдельных видов подарков, знаков гостеприимства и других подобных расходов, которые могут представлять собой скрытые взятки.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901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(Регламент) совершения взносов и платежей, политическим партиям, содержит: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4"/>
            </w: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политических взносов.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3.9.2.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об осуществлении таких платежей только в рамках применимого законодательства.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отдельных видов политических взносов, которые могут представлять собой скрытые взятки, и порядок контроля их осуществления.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3.9.4.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финансирования кандидатов на выборные должности в государственных и муниципальных органах.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3.9.5.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осуществления платежей политическим организациям (как прямые, так и через посредников) в странах, где компания не ведет хозяйственной деятельности.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9010" w:type="dxa"/>
            <w:gridSpan w:val="3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(Регламент) осуществления благотворительной помощи и спонсорских платежей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footnoteReference w:id="5"/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содержит:</w:t>
            </w: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лиц и организаций, которым могут быть осуществлены благотворительные и спонсорские платежи.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выделения денежных средств на благотворительные и спонсорские платежи.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контроля использования благотворительных и спонсорских платежей по целевому назначению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3.10.4.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раскрытий информации о благотворительных и спонсорских платежах, сделанных компанией.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</w:t>
            </w:r>
          </w:p>
        </w:tc>
        <w:tc>
          <w:tcPr>
            <w:tcW w:w="9010" w:type="dxa"/>
            <w:gridSpan w:val="3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осуществления закупок (проведения тендеров) и/или материально-технического обеспечения  содержит:</w:t>
            </w: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критерии выбора контрагентов.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Детализированные процедуры проведения тендеров, принятия решения о выборе контрагента, заключения договоров.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контроля исполнения договорных обязательств.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</w:t>
            </w:r>
          </w:p>
        </w:tc>
        <w:tc>
          <w:tcPr>
            <w:tcW w:w="901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(Регламент) осуществления финансовых операций содержит меры контроля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платежей с признаками повышенного коррупционного риска, в том числе по вопросам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DF0B84" w:rsidRPr="00E56CDF" w:rsidTr="00DF0B84">
        <w:tc>
          <w:tcPr>
            <w:tcW w:w="879" w:type="dxa"/>
            <w:gridSpan w:val="2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размещения временно свободных денежных средств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приобретения финансовых инструментов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выдачи ссуд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3.12.4.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получения заемных средств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3.13.</w:t>
            </w:r>
          </w:p>
        </w:tc>
        <w:tc>
          <w:tcPr>
            <w:tcW w:w="901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Порядок проверки партнеров в ходе сделок слияния/поглощения и образования совместных предприятий, предусматривает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6"/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3.13.1.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ind w:hanging="25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Оценку адекватности антикоррупционных мер в компании-цели или в компании-партнере по совместному предприятию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3.13.2.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ind w:hanging="25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Способы получения информации о партнерах.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3.13.3.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ind w:hanging="25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Получение необходимых разрешений/лицензий от государственных структур при осуществления сделки.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3.14.</w:t>
            </w:r>
          </w:p>
        </w:tc>
        <w:tc>
          <w:tcPr>
            <w:tcW w:w="743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реализации владельческих прав компании, предусматривает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7"/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3.14.1.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Оценку стоимости непрофильных активов.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3.14.2.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Определение состава непрофильных активов, предназначенных к реализации.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3.14.3.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Условия выбора контрагентов при реализации непрофильных активов.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3.14.4.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Условия продажи непрофильных активов.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3.15.</w:t>
            </w:r>
          </w:p>
        </w:tc>
        <w:tc>
          <w:tcPr>
            <w:tcW w:w="901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взаимодействия сотрудников с третьими лицами содержат антикоррупционные требования при взаимодействии с представителями:</w:t>
            </w: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3.15.1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Органов законодательной власти, государственного и муниципального управления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3.15.2.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Органов судебной власти.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3.15.3.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Средств массовой информации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3.15.4.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Саморегулируемых организаций, общественных объединений и политических партий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DF0B84" w:rsidTr="00DF0B84">
        <w:tc>
          <w:tcPr>
            <w:tcW w:w="879" w:type="dxa"/>
            <w:gridSpan w:val="2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3.16.</w:t>
            </w:r>
          </w:p>
        </w:tc>
        <w:tc>
          <w:tcPr>
            <w:tcW w:w="901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 управлении персоналом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предусмотрены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3.16.1.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приема на работу сотрудников, занимавших государственные должности.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3.16.2.</w:t>
            </w: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приема на работу родственников сотрудников, замещающих государственные должности.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0B84" w:rsidRPr="00E56CDF" w:rsidTr="00DF0B84">
        <w:tc>
          <w:tcPr>
            <w:tcW w:w="879" w:type="dxa"/>
            <w:gridSpan w:val="2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3.16.3.</w:t>
            </w:r>
          </w:p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Порядок ознакомления сотрудников с антикоррупционными требованиями, принятыми в компании.</w:t>
            </w:r>
          </w:p>
        </w:tc>
        <w:tc>
          <w:tcPr>
            <w:tcW w:w="72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61AF" w:rsidRPr="00DF0B84" w:rsidRDefault="008261AF" w:rsidP="008261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Эффективность применяемых в организации организационно-штатных антикоррупционных мероприятий </w:t>
      </w:r>
    </w:p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7858"/>
        <w:gridCol w:w="567"/>
        <w:gridCol w:w="709"/>
      </w:tblGrid>
      <w:tr w:rsidR="008261AF" w:rsidRPr="00DF0B84" w:rsidTr="008261AF">
        <w:tc>
          <w:tcPr>
            <w:tcW w:w="755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858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Члены совета директоров и высшее руководство организации: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Контролируют исполнение антикоррупционных мероприятий, заслушивают сообщения об их исполнении.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Знают свои основные обязанности по исполнению антикоррупционной политики, в </w:t>
            </w:r>
            <w:proofErr w:type="spell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т.ч</w:t>
            </w:r>
            <w:proofErr w:type="spell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 требования к личной порядочности, по соблюдению норм деловой этики, предотвращению конфликта интересов, а также меры корпоративной ответственности за их несоблюдение.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Осведомлены о требованиях антикоррупционного законодательства России и тех стран, в которых организация осуществляет свою деятельность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8"/>
            </w:r>
            <w:proofErr w:type="gramEnd"/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 организации предусмотрена четкая организационно-штатная структура, которая обеспечивает успешную реализацию антикоррупционной политики: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(президент) организации лично отвечает за состояние работы по противодействию коррупции в организации, что закреплено решениями компании, что закреплено в соответствующих документах. 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Должностные лица 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наделены полномочиями по  реализации антикоррупционных требований и несут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ответственность за их ненадлежащее исполнение.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Определено ответственное подразделение 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 сотрудник)</w:t>
            </w: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за 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 антикоррупционной политики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организации существует  система управления коррупционными рисками: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Совет директоров или другой аналогичный орган регулярно осуществляет контроль оценки рисков коррупции. 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 организации назначено лицо, ответственное за постоянную оценку рисков коррупции, которая распространяется на все операции, осуществляемые организацией. 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 основе проведенной оценки рисков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разрабатываются и совершенствуются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меры противодействия коррупции. 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Мероприятия по профилактике и снижению риска коррупции обеспечивают: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4.1.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платежей, имеющих признаки повышенного коррупционного риска, а также выявление среди них стимулирующих платежей.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DF0B84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исполнения бонусных платежей.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предложений заинтересованных лиц об осуществлении стимулирующих платежей.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влияния  на внешних заинтересованных лиц мер по снижению риска коррупции, принимаемых организацией.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4.5.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Проверку полноты соблюдения требований антикоррупционного законодательства тех стран, в которых организация осуществляет свою деятельность.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DF0B84" w:rsidTr="008261AF">
        <w:tc>
          <w:tcPr>
            <w:tcW w:w="755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b/>
                <w:lang w:val="ru-RU"/>
              </w:rPr>
              <w:br w:type="page"/>
            </w:r>
            <w:r w:rsidRPr="00DF0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Система внутреннего контроля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бухгалтерском учете обеспечена точность и правильность отражения всех финансовых операций, а результаты учета доступны для проверки.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Осуществляются финансовые и организационные проверки данных бухгалтерского учета, первичных документов и других бизнес-процессов, на которые распространяется антикоррупционная программа компании.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Обеспечивается отсутствие «скрытого» бухгалтерского учета, а также неправильно отраженных операций или ошибочных проводок.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Обеспечено разделение должностных обязанностей для проведения финансовых операций.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auto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5.5.</w:t>
            </w:r>
          </w:p>
        </w:tc>
        <w:tc>
          <w:tcPr>
            <w:tcW w:w="7858" w:type="dxa"/>
            <w:shd w:val="clear" w:color="auto" w:fill="auto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проводятся проверки и контроль операций подразделений с  наиболее высокими коррупционными рисками (не реже одного раза в год).</w:t>
            </w:r>
          </w:p>
        </w:tc>
        <w:tc>
          <w:tcPr>
            <w:tcW w:w="567" w:type="dxa"/>
            <w:shd w:val="clear" w:color="auto" w:fill="auto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auto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5.6.</w:t>
            </w:r>
          </w:p>
        </w:tc>
        <w:tc>
          <w:tcPr>
            <w:tcW w:w="7858" w:type="dxa"/>
            <w:shd w:val="clear" w:color="auto" w:fill="auto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результатам проверок осуществляются профилактические и корректирующие мероприятия.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6.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При передаче и получении деловых подарков, оказании знаков делового гостеприимства: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Соблюдаются предельные значения стоимости подарков, их количество в течение определенного времени и декларирование.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подарки, знаки гостеприимства и прочие подобные расходы должным образом документируются в установленном порядке, проверяются руководством, точно и аккуратно отражаются в бухучете.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Обеспечивается соответствие стоимости расходов на подарки законодательству стран, в которых они были осуществлены.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отношении взносов политическим партиям соблюдаются следующие правила: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F0B8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организации установлен запрет на такие взносы, реализуются процедуры, выявляющие и предотвращающие такие взносы.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F0B8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организации разрешены взносы, установлен  порядок их утверждения, а также контроля, чтобы эти взносы не являлись скрытой взяткой.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F0B8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осуществления платежей (напрямую или через посредников) политическим партиям, позволяют убедиться, что эти платежи не преследуют цели получить преимущества для организации.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привлечения для оказания услуг на возмездной основе лиц, замещающих государственные или муниципальные должности, а также лиц, замещающих должности государственной или муниципальной службы, соблюдаются требования законодательства, а выплачиваемое 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вознаграждение является законным и экономически обоснованным.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  <w:r w:rsidRPr="00DF0B8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взносы аккуратно и точно отражаются в бухгалтерском учете организации.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8261AF" w:rsidRPr="00DF0B84" w:rsidRDefault="008261AF" w:rsidP="008261AF">
      <w:pPr>
        <w:rPr>
          <w:lang w:val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7858"/>
        <w:gridCol w:w="567"/>
        <w:gridCol w:w="709"/>
      </w:tblGrid>
      <w:tr w:rsidR="008261AF" w:rsidRPr="00DF0B84" w:rsidTr="008261AF">
        <w:tc>
          <w:tcPr>
            <w:tcW w:w="755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858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совершении благотворительных (спонсорских) платежей</w:t>
            </w:r>
            <w:r w:rsidRPr="00DF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соответствии с Порядком осуществления благотворительной помощи и спонсорских платежей, принятым в организации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Применяется особая процедура рассмотрения и одобрения благотворительных взносов</w:t>
            </w:r>
            <w:r w:rsidRPr="00DF0B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Проверяется отсутствие связи получателя благотворительных (спонсорских) платежей с организациями, способными оказать содействие в бизнесе.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Осуществляется точный и аккуратный бухгалтерский учет всех благотворительных (спонсорских) платежей.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Контролируется расходование перечисленных благотворительных средств, для обеспечения гарантии того, что они не являются скрытыми взятками.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 платежи, осуществляемые в компании на офшорные счета, проходят специальную проверку на предмет наличия в них коррупционного риска.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61AF" w:rsidRPr="00DF0B84" w:rsidRDefault="008261AF" w:rsidP="008261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4. Качество мониторинга и обучения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7858"/>
        <w:gridCol w:w="567"/>
        <w:gridCol w:w="709"/>
      </w:tblGrid>
      <w:tr w:rsidR="008261AF" w:rsidRPr="00DF0B84" w:rsidTr="008261AF">
        <w:tc>
          <w:tcPr>
            <w:tcW w:w="755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858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DF0B84" w:rsidTr="008261AF">
        <w:tc>
          <w:tcPr>
            <w:tcW w:w="755" w:type="dxa"/>
            <w:shd w:val="clear" w:color="auto" w:fill="F2F2F2" w:themeFill="background1" w:themeFillShade="F2"/>
            <w:vAlign w:val="center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процедуры антикоррупционного мониторинга: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мониторинг программ и мер противодействия коррупции и периодически оценивает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адекватность и эффективность (не реже 1 раза в год).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Результаты мониторинга используются для улучшения антикоррупционной политики.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 сравнение и оценивает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эффективность программ противодействия коррупции в своих дочерних компаниях.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Организация отслеживает выполнение программы противодействия коррупции, которая реализована у партнеров компании по совместным предприятиям.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Компания изучает антикоррупционный опыт других организаций 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Использование аудита для оценки выполнения антикоррупционной программы: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Аудиторский комитет</w:t>
            </w:r>
            <w:r w:rsidRPr="00DF0B84">
              <w:rPr>
                <w:lang w:val="ru-RU"/>
              </w:rPr>
              <w:t xml:space="preserve">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или уполномоченное лицо проводит оценку эффективности мер противодействия коррупции. 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Проверяются системы внутреннего контроля, бухгалтерского учета и хранения документов с целью оценки их эффективности по предотвращению коррупции.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Аудиторский комитет или уполномоченное лицо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обсуждает результаты проведённых проверок с соответствующими должностными лицами компании и информирует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совет директоров о результатах.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Если в результате антикоррупционного аудита в компании были выявлены недостатки, то составляется план корректирующих действий, которые реализуются в установленные сроки.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Для мониторинга, аудита и совершенствования антикоррупционной мер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организации, чья деятельность сопряжена с повышенным коррупционным риском,  привлекаются внешние консультанты и аудиторы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DF0B84" w:rsidTr="008261AF">
        <w:tc>
          <w:tcPr>
            <w:tcW w:w="75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Наличие системы обучения и переподготовки руководителей и сотрудников по вопросам противодействия коррупции. В организации проводятся: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Вводные тренинги для новых сотрудников по антикоррупционным требованиям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,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включая вопросы применения мер ответственности в случае нарушений антикоррупционных требований.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Регулярные  тренинги для руководителей и сотрудников организации,  по соблюдению антикоррупционных требований</w:t>
            </w:r>
            <w:r w:rsidRPr="00DF0B84">
              <w:rPr>
                <w:lang w:val="ru-RU"/>
              </w:rPr>
              <w:t xml:space="preserve"> (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 реже 1 раза в год).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Специальное обучение сотрудников подразделения, на которое возложены обязанности по противодействию коррупции, включая  оценку результатов обучения, навыков и опыта сотрудников этих подразделений.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Дополнительные антикоррупционные тренинги для внештатных сотрудников.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Консультирование сотрудников при возникновении ситуаций, несущих признаки повышенного коррупционного риска.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Оперативные указания сотрудникам о том, как следует совершать действия, несущие признаки повышенного коррупционного риска (дарить подарки, оказывать знаки делового гостеприимства, осуществлять представительские расходы и т.п.).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Ведется контроль посещаемости обучающих мероприятий и учёт проведённых тренингов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913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Учёт специфики деятельности организации при проведении тренингов для различных категорий слушателей и т.п.</w:t>
            </w: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Программы обучения, информирования и консультирования по вопросам противодействия коррупции специализированы для  руководства, для сотрудников организации, сотрудников дочерних компаний, а также для различных видов деятельности.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Программы обучения ориентированы на преодоление коррупционных рисков,  присущих организации.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ind w:lef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 и должностных лиц обучают действиям в случае получения ими предложения осуществить стимулирующий платеж.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4.4.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ind w:lef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 консультируют о правилах совершения деловых подарков, оказания знаков делового гостеприимства и представительских расходов.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261AF" w:rsidRPr="00E56CDF" w:rsidTr="008261AF">
        <w:tc>
          <w:tcPr>
            <w:tcW w:w="75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4.6.</w:t>
            </w:r>
          </w:p>
        </w:tc>
        <w:tc>
          <w:tcPr>
            <w:tcW w:w="7858" w:type="dxa"/>
          </w:tcPr>
          <w:p w:rsidR="008261AF" w:rsidRPr="00DF0B84" w:rsidRDefault="008261AF" w:rsidP="008261AF">
            <w:pPr>
              <w:spacing w:after="120"/>
              <w:rPr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руководителей и сотрудников завершается получением их письменного согласия соблюдать антикоррупционные требования</w:t>
            </w:r>
          </w:p>
        </w:tc>
        <w:tc>
          <w:tcPr>
            <w:tcW w:w="567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8261AF" w:rsidRPr="00DF0B84" w:rsidRDefault="008261AF" w:rsidP="008261A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1AF" w:rsidRPr="00DF0B84" w:rsidRDefault="008261AF" w:rsidP="008261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5. Взаимодействие организации с третьими лицами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567"/>
        <w:gridCol w:w="709"/>
      </w:tblGrid>
      <w:tr w:rsidR="008261AF" w:rsidRPr="00DF0B84" w:rsidTr="008261AF">
        <w:tc>
          <w:tcPr>
            <w:tcW w:w="675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Наличие повышенных требований к соблюдению агентами и посредниками положений антикоррупционной политики, принятой в организации.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Кандидатуры агентов и посредников проходят предварительное одобрение высшим руководством компании в установленном порядке.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</w:t>
            </w:r>
          </w:p>
        </w:tc>
        <w:tc>
          <w:tcPr>
            <w:tcW w:w="9214" w:type="dxa"/>
            <w:gridSpan w:val="3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соглашениях с агентами и посредниками закреплено положение, согласно которому: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1.2.1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они обязаны действовать в соответствии с требованиями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антикоррупционной программой компании;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1.2.2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они обязаны вести бухгалтерский учет надлежащим образом и предоставлять к нему доступ в целях проведения проверки как самой компанией, так и аудиторами или государственными органами;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1.2.3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к ним могут быть применены санкции в случае совершении ими коррупционных действий или иного нарушения требований антикоррупционной программы компании.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9214" w:type="dxa"/>
            <w:gridSpan w:val="3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Платежи, совершаемые компанией посредникам и агентам: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1.3.1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проходят специальную процедуру проверки и утверждения на предмет их экономической целесообразности, обоснованности и законности;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1.3.2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не могут осуществляться на счета в оффшорных зонах;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1.3.3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осуществляются только по безналичному расчёту.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Все материальные аспекты взаимодействия компании с агентами и посредниками подробно документируются надлежащим образом. 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Наличие процедур проверки деловой репутации контрагентов и их готовности соблюдать принятые в компании антикоррупционные меры.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Организация проверяет деловую репутацию контрагентов  для снижения риска вовлечения в коррупционную деятельность.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Организация проверяет наличие эффективных антикоррупционных программ у контрагентов</w:t>
            </w:r>
            <w:r w:rsidRPr="00DF0B84">
              <w:rPr>
                <w:lang w:val="ru-RU"/>
              </w:rPr>
              <w:t xml:space="preserve"> (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 соответствии с перечнем </w:t>
            </w:r>
            <w:proofErr w:type="spell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п.п</w:t>
            </w:r>
            <w:proofErr w:type="spell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 2 п. 2 настоящей анкеты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)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contextualSpacing/>
              <w:jc w:val="both"/>
              <w:rPr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Компания поощряет внедрение контрагентами программ по борьбе с коррупцией, аналогичных существующей в самой компании 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footnoteReference w:id="9"/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периодически осуществляет антикоррупционный мониторинг  контрагентов, результаты которого должным образом документируются.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jc w:val="both"/>
              <w:rPr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Компания проводит тренинги для ключевых сотрудников контрагентов, для того, чтобы они хорошо понимали требования антикоррупционной политики компании и процедуру применения к ним санкций в случае нарушения ими антикоррупционных требований. 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footnoteReference w:id="10"/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договорах между компанией и контрагентами, закреплено положение, согласно которому компания может расторгнуть договор при совершении контрагентом коррупционных действий или в случае возникновения обоснованных подозрений в отношении его участия в коррупционной деятельности.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отсутствии или несоответствии антикоррупционной политики совместного предприятия соответствующей политике самой компании, для защиты компании от потенциального риска коррупции в соглашении о сотрудничестве предусмотрено возможность выхода из соглашения из такого совместного предприятия.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61AF" w:rsidRPr="00DF0B84" w:rsidRDefault="008261AF" w:rsidP="008261AF">
      <w:pPr>
        <w:spacing w:before="120" w:after="12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61AF" w:rsidRPr="00DF0B84" w:rsidRDefault="008261AF" w:rsidP="008261AF">
      <w:pPr>
        <w:spacing w:before="120" w:after="12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 Управление персоналом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567"/>
        <w:gridCol w:w="709"/>
      </w:tblGrid>
      <w:tr w:rsidR="008261AF" w:rsidRPr="00DF0B84" w:rsidTr="008261AF">
        <w:tc>
          <w:tcPr>
            <w:tcW w:w="675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Наличие и полнота антикоррупционных мер, используемых при работе с персоналом.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Члены совета директоров и высшее руководство компании демонстрируют активную приверженность корпоративным ценностям,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этическим принципам и требованиям антикоррупционной политики, своим поведением подавая наглядный пример сотрудникам компании.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компании осуществляется четкое информирование сотрудников: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 неприменении к ним санкций при их отказе дать взятку, даже если такой отказ привел к упущенной выгоде;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2.2.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 санкциях к сотрудникам, в том числе и в отношении высшего руководства, применяемых к ним в случае нарушения требований антикоррупционной политики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11"/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процессе управления персоналом организации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12"/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Принимается во внимание соблюдение сотрудниками принятых в организации антикоррупционных требований;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3.2.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Используются ключевые показатели эффективности по выполнению мероприятий антикоррупционной программы и соблюдению ими требований антикоррупционной политики.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Приём на работу сотрудников компании всех уровней, включая высшее руководство: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Происходит в соответствии с процедурой, позволяющей убедиться в прозрачности данного процесса и в отсутствии в нем коррупционной составляющей;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Сопровождается необходимой проверкой соответствия их моральных каче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ств тр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ебованиям антикоррупционной политики организации.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 организации существуют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процедуры поощрения сотрудников, стимулирующие их действовать честно и открыто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при взаимодействии с контрагентами.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Антикоррупционные требования, принятые в компании, публикуются на всех основных языках, на которых говорят сотрудники компании.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13"/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7. Участие в коллективных мероприятиях </w:t>
      </w:r>
    </w:p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567"/>
        <w:gridCol w:w="709"/>
      </w:tblGrid>
      <w:tr w:rsidR="008261AF" w:rsidRPr="00DF0B84" w:rsidTr="008261AF">
        <w:tc>
          <w:tcPr>
            <w:tcW w:w="675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внедрения антикоррупционных стандартов и процедур на предприятиях, контролируемых компанией</w:t>
            </w:r>
            <w:r w:rsidRPr="00DF0B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footnoteReference w:id="14"/>
            </w: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Компания внедрила программы противодействия коррупции во всех контролируемых ею дочерних структурах.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контролирует наличие антикоррупционных программ на совместных предприятиях, в консорциумах, которые контролируются компанией.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Внедрение антикоррупционных стандартов и процедур на предприятиях, не контролируемых компанией.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 компании существует процедура принятия действий по снижению риска коррупции вплоть до прекращения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бизнес-отношений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 случае, если политики и практики ведения бизнеса партнерами компании по совместным предприятиям и консорциумам не соответствуют принятым в компании антикоррупционным требованиям.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15"/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регулярно информирует контрагентов, поставщиков, подрядчиков и т.п. о своей антикоррупционной политике.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2.3.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Компания стимулирует внедрение программы по противодействию коррупции, аналогичной существующей в самой компании на предприятиях, с которыми у компании существуют значительные обороты, а также на совместных предприятиях.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675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Участие в коллективных антикоррупционных мероприятиях.</w:t>
            </w:r>
          </w:p>
        </w:tc>
      </w:tr>
      <w:tr w:rsidR="008261AF" w:rsidRPr="00E56CDF" w:rsidTr="008261AF">
        <w:tc>
          <w:tcPr>
            <w:tcW w:w="675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938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За прошедший год компания приняла участие в публичных  антикоррупционных мероприятиях, проведенных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бизнес-объединениями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органами власти (указать количество).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61AF" w:rsidRPr="00DF0B84" w:rsidRDefault="008261AF" w:rsidP="008261A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1AF" w:rsidRPr="00DF0B84" w:rsidRDefault="008261AF" w:rsidP="008261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8. Раскрытие информации и прозрачность ведения бизнеса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567"/>
        <w:gridCol w:w="709"/>
      </w:tblGrid>
      <w:tr w:rsidR="008261AF" w:rsidRPr="00DF0B84" w:rsidTr="008261AF">
        <w:tc>
          <w:tcPr>
            <w:tcW w:w="95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E56CDF" w:rsidTr="008261AF">
        <w:tc>
          <w:tcPr>
            <w:tcW w:w="959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93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Готовность компании публично придерживаться принципов противодействия коррупции и взяточничеству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своей бизнес-деятельности.</w:t>
            </w: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Компания публично и четко заявляет о своем стремлении при взаимодействии с контрагентами и партнерами по бизнесу придерживаться антикоррупционных принципов.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открыто заявляет о распространении требований антикоррупционной программы на отношения со своими дочерними и совместными предприятиями, контрагентами и бизнес – партнерами.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оказывает содействие государственным органам в расследовании коррупционных правонарушений.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DF0B84" w:rsidTr="008261AF">
        <w:tc>
          <w:tcPr>
            <w:tcW w:w="959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893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Компания публично раскрывает информацию о программе противодействия коррупции. Состав раскрываемой информации включает в себя:</w:t>
            </w: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2.1.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Информацию о руководящих органах, ответственных за выполнение антикоррупционной программы.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внедрения программы противодействия коррупции во всех контролируемых и дочерних компаниях.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2.3.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Результаты управления коррупционными рисками, в том числе в контролируемых и дочерних компаниях.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2.4.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Меры, принятые по сообщениям о случаях  нарушений антикоррупционных требований. 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2.5.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Сведения о судебных делах, связанных коррупционными нарушениями в организации.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2.6.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Информацию о сделках с заинтересованными лицами и крупных инвестициях.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2.7.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Сведения об осуществленных компанией политических и благотворительных взносов, или об отсутствии таковых.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DF0B84" w:rsidTr="00D44FD3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2.8.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Перечень осуществленных спонсорских платежей.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2.9.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Оценка, которую сотрудники дают компании за достигнутые результаты по противодействию коррупции.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2.10.</w:t>
            </w:r>
          </w:p>
        </w:tc>
        <w:tc>
          <w:tcPr>
            <w:tcW w:w="7654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Характер вопросов, полученных по «горячей» линии.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DF0B84" w:rsidTr="008261AF">
        <w:tc>
          <w:tcPr>
            <w:tcW w:w="959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</w:t>
            </w:r>
          </w:p>
        </w:tc>
        <w:tc>
          <w:tcPr>
            <w:tcW w:w="8930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Количество и процентное соотношение:</w:t>
            </w:r>
          </w:p>
        </w:tc>
      </w:tr>
      <w:tr w:rsidR="008261AF" w:rsidRPr="00E56CDF" w:rsidTr="00D44FD3">
        <w:tc>
          <w:tcPr>
            <w:tcW w:w="959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проведенных тренингов, посвященных противодействию коррупции/к общему числу обучающих мероприятий;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D44FD3">
        <w:tc>
          <w:tcPr>
            <w:tcW w:w="959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сообщений о коррупционных фактах, полученных по «горячей» линии,  по которым были приняты какие-либо меры/по отношению к общему числу сообщений.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- сотрудников, которые письменно подтвердили, что ознакомлены с </w:t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антикоррупционными требованиями/ к общему числу сотрудников;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3.4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агентов и посредников, которые были проверены компанией перед заключением с ними договоров о сотрудничестве/ к общему числу;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совместных предприятий, из которых компания вышла в связи с их несоответствием антикоррупционной политике компании, к общему числу совместных предприятий;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договоров с контрагентами, которые были расторгнуты из-за несоблюдения ими антикоррупционной программы/ к общему числу договоров;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959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- стран, где работают «горячие» линии для сотрудников компании/ по отношению к общему числу стран, в которых осуществляется </w:t>
            </w:r>
            <w:proofErr w:type="spell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деятеьность</w:t>
            </w:r>
            <w:proofErr w:type="spellEnd"/>
            <w:r w:rsidRPr="00DF0B84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ru-RU"/>
              </w:rPr>
              <w:footnoteReference w:id="16"/>
            </w: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9. Обратная связь</w:t>
      </w:r>
    </w:p>
    <w:p w:rsidR="008261AF" w:rsidRPr="00DF0B84" w:rsidRDefault="008261AF" w:rsidP="00826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567"/>
        <w:gridCol w:w="709"/>
      </w:tblGrid>
      <w:tr w:rsidR="008261AF" w:rsidRPr="00DF0B84" w:rsidTr="008261AF">
        <w:tc>
          <w:tcPr>
            <w:tcW w:w="81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Характеристика показателей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61AF" w:rsidRPr="00DF0B84" w:rsidRDefault="008261AF" w:rsidP="008261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Нет</w:t>
            </w:r>
          </w:p>
        </w:tc>
      </w:tr>
      <w:tr w:rsidR="008261AF" w:rsidRPr="00E56CDF" w:rsidTr="008261AF">
        <w:tc>
          <w:tcPr>
            <w:tcW w:w="817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9072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компании каналов обратной связи и качество их работы.</w:t>
            </w:r>
          </w:p>
        </w:tc>
      </w:tr>
      <w:tr w:rsidR="008261AF" w:rsidRPr="00E56CDF" w:rsidTr="008261AF">
        <w:tc>
          <w:tcPr>
            <w:tcW w:w="817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796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компании существуют безопасные и доступные каналы информации о коррупционных правонарушениях.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817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1.2.</w:t>
            </w:r>
          </w:p>
        </w:tc>
        <w:tc>
          <w:tcPr>
            <w:tcW w:w="7796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 каналы предоставляют возможность конфиденциально сообщать о подозрительных случаях, не опасаясь санкций.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817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1.3.</w:t>
            </w:r>
          </w:p>
        </w:tc>
        <w:tc>
          <w:tcPr>
            <w:tcW w:w="7796" w:type="dxa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этим каналам возможно получение консультаций по применению мер противодействия коррупции.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817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9072" w:type="dxa"/>
            <w:gridSpan w:val="3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руководителей и сотрудников компании в использовании каналов обратной связи.</w:t>
            </w:r>
          </w:p>
        </w:tc>
      </w:tr>
      <w:tr w:rsidR="008261AF" w:rsidRPr="00E56CDF" w:rsidTr="008261AF">
        <w:tc>
          <w:tcPr>
            <w:tcW w:w="817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2.1.</w:t>
            </w:r>
          </w:p>
        </w:tc>
        <w:tc>
          <w:tcPr>
            <w:tcW w:w="7796" w:type="dxa"/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Высшее руководство компании регулярно рассматривает результаты работы горячей линии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817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796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и третьи лица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стимулируются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можно раньше сообщать ответственным лицам организации о возникающих подозрениях в отношении коррупционных действий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D44FD3">
        <w:tc>
          <w:tcPr>
            <w:tcW w:w="817" w:type="dxa"/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Прозрачность результатов работы «горячей» линии.</w:t>
            </w:r>
          </w:p>
        </w:tc>
      </w:tr>
      <w:tr w:rsidR="008261AF" w:rsidRPr="00DF0B84" w:rsidTr="00D44FD3">
        <w:tc>
          <w:tcPr>
            <w:tcW w:w="817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Информация о мерах, принятых по сообщениям о коррупционных нарушениях, </w:t>
            </w:r>
            <w:proofErr w:type="gramStart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доводится до сведения и регулярно обсуждается</w:t>
            </w:r>
            <w:proofErr w:type="gramEnd"/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(с соблюдением конфиденциальности сведений о заявителях):</w:t>
            </w:r>
          </w:p>
          <w:p w:rsidR="008261AF" w:rsidRPr="00DF0B84" w:rsidRDefault="008261AF" w:rsidP="008261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различными подразделениями компании;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D44FD3">
        <w:tc>
          <w:tcPr>
            <w:tcW w:w="817" w:type="dxa"/>
            <w:tcBorders>
              <w:righ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заинтересованными лицами (контрагентами, поставщиками и т.п.).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F" w:rsidRPr="00E56CDF" w:rsidTr="008261AF">
        <w:tc>
          <w:tcPr>
            <w:tcW w:w="817" w:type="dxa"/>
          </w:tcPr>
          <w:p w:rsidR="008261AF" w:rsidRPr="00DF0B84" w:rsidRDefault="008261AF" w:rsidP="008261A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3.3.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8261AF" w:rsidRPr="00DF0B84" w:rsidRDefault="008261AF" w:rsidP="008261AF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F0B8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Организация немедленно информирует соответствующие государственные органы о случаях совершения коррупционных правонарушений, после подтверждения информации, полученной по каналам обратной связи.</w:t>
            </w:r>
          </w:p>
        </w:tc>
        <w:tc>
          <w:tcPr>
            <w:tcW w:w="567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261AF" w:rsidRPr="00DF0B84" w:rsidRDefault="008261AF" w:rsidP="008261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C80C16" w:rsidRPr="00DF0B84" w:rsidRDefault="00C80C16">
      <w:pPr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Приложение 5</w:t>
      </w:r>
    </w:p>
    <w:p w:rsidR="008261AF" w:rsidRPr="00DF0B84" w:rsidRDefault="008261AF" w:rsidP="00826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12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bookmarkStart w:id="2" w:name="_Toc411504901"/>
    </w:p>
    <w:p w:rsidR="008261AF" w:rsidRPr="00DF0B84" w:rsidRDefault="008261AF" w:rsidP="008261AF">
      <w:pPr>
        <w:keepNext/>
        <w:keepLines/>
        <w:spacing w:after="12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Примерный перечень документов, предоставляемых в ходе процедуры общественного подтверждения </w:t>
      </w:r>
      <w:bookmarkEnd w:id="2"/>
    </w:p>
    <w:p w:rsidR="008261AF" w:rsidRPr="00DF0B84" w:rsidRDefault="008261AF" w:rsidP="008261A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Документы общего характера.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Кодекс этики.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Антикоррупционная политика.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Организационно-функциональная структура, отражающая контроль соблюдения антикоррупционных требований.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Регламент выявления конфликтов интересов и их урегулирования.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Процедура проверки контрагентов на их соответствие антикоррупционным требованиям, принятым в компании.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Регламент осуществления политических взносов и платежей.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Порядок совершения деловых подарков и оказания знаков делового гостеприимства.</w:t>
      </w:r>
    </w:p>
    <w:p w:rsidR="008261AF" w:rsidRPr="00DF0B84" w:rsidRDefault="008261AF" w:rsidP="008261AF">
      <w:pPr>
        <w:ind w:left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Регламент оказания благотворительной и спонсорской помощи.</w:t>
      </w:r>
    </w:p>
    <w:p w:rsidR="008261AF" w:rsidRPr="00DF0B84" w:rsidRDefault="008261AF" w:rsidP="008261A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Документы, регламентирующие бизнес-процессы, имеющие признаки повышенного коррупционного риска, а именно:</w:t>
      </w:r>
    </w:p>
    <w:p w:rsidR="008261AF" w:rsidRPr="00DF0B84" w:rsidRDefault="008261AF" w:rsidP="008261AF">
      <w:pPr>
        <w:numPr>
          <w:ilvl w:val="2"/>
          <w:numId w:val="2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Закупочную (тендерную) процедуру и/или процедуру материально-технического обеспечения.</w:t>
      </w:r>
    </w:p>
    <w:p w:rsidR="008261AF" w:rsidRPr="00DF0B84" w:rsidRDefault="008261AF" w:rsidP="008261AF">
      <w:pPr>
        <w:numPr>
          <w:ilvl w:val="2"/>
          <w:numId w:val="2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Осуществление финансовых операций.</w:t>
      </w:r>
    </w:p>
    <w:p w:rsidR="008261AF" w:rsidRPr="00DF0B84" w:rsidRDefault="008261AF" w:rsidP="008261AF">
      <w:pPr>
        <w:numPr>
          <w:ilvl w:val="2"/>
          <w:numId w:val="2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Осуществление сделок слияния/поглощения и образования совместных предприятий.</w:t>
      </w:r>
    </w:p>
    <w:p w:rsidR="008261AF" w:rsidRPr="00DF0B84" w:rsidRDefault="008261AF" w:rsidP="008261AF">
      <w:pPr>
        <w:numPr>
          <w:ilvl w:val="2"/>
          <w:numId w:val="2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Реализацию владельческих прав.</w:t>
      </w:r>
    </w:p>
    <w:p w:rsidR="008261AF" w:rsidRPr="00DF0B84" w:rsidRDefault="008261AF" w:rsidP="008261AF">
      <w:pPr>
        <w:numPr>
          <w:ilvl w:val="2"/>
          <w:numId w:val="2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Взаимодействие сотрудников с третьими лицами.</w:t>
      </w:r>
    </w:p>
    <w:p w:rsidR="008261AF" w:rsidRPr="00DF0B84" w:rsidRDefault="008261AF" w:rsidP="008261AF">
      <w:pPr>
        <w:numPr>
          <w:ilvl w:val="2"/>
          <w:numId w:val="2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>Управление персоналом.</w:t>
      </w:r>
    </w:p>
    <w:p w:rsidR="008261AF" w:rsidRPr="00DF0B84" w:rsidRDefault="008261AF" w:rsidP="008261A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Иные документы по вопросам противодействия коррупции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261AF" w:rsidRPr="00DF0B84" w:rsidRDefault="008261AF">
      <w:pPr>
        <w:rPr>
          <w:lang w:val="ru-RU"/>
        </w:rPr>
      </w:pPr>
    </w:p>
    <w:p w:rsidR="008261AF" w:rsidRPr="00DF0B84" w:rsidRDefault="008261AF">
      <w:pPr>
        <w:rPr>
          <w:lang w:val="ru-RU"/>
        </w:rPr>
      </w:pPr>
    </w:p>
    <w:p w:rsidR="008261AF" w:rsidRPr="00DF0B84" w:rsidRDefault="008261AF">
      <w:pPr>
        <w:rPr>
          <w:lang w:val="ru-RU"/>
        </w:rPr>
      </w:pPr>
    </w:p>
    <w:p w:rsidR="008261AF" w:rsidRPr="00DF0B84" w:rsidRDefault="008261AF">
      <w:pPr>
        <w:rPr>
          <w:lang w:val="ru-RU"/>
        </w:rPr>
      </w:pPr>
    </w:p>
    <w:p w:rsidR="008261AF" w:rsidRPr="00DF0B84" w:rsidRDefault="008261AF">
      <w:pPr>
        <w:rPr>
          <w:lang w:val="ru-RU"/>
        </w:rPr>
      </w:pPr>
    </w:p>
    <w:p w:rsidR="008261AF" w:rsidRPr="00DF0B84" w:rsidRDefault="008261AF">
      <w:pPr>
        <w:rPr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bookmarkStart w:id="3" w:name="_Toc411504902"/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 xml:space="preserve">Приложение 6. </w:t>
      </w:r>
    </w:p>
    <w:p w:rsidR="008261AF" w:rsidRPr="00DF0B84" w:rsidRDefault="008261AF" w:rsidP="00826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Методика оценки полноты и эффективности внедрения антикоррупционных мер в организации</w:t>
      </w:r>
      <w:bookmarkEnd w:id="3"/>
    </w:p>
    <w:p w:rsidR="008261AF" w:rsidRPr="00DF0B84" w:rsidRDefault="008261A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Оценка проводится в два этапа. </w:t>
      </w:r>
    </w:p>
    <w:p w:rsidR="008261AF" w:rsidRPr="00DF0B84" w:rsidRDefault="008261A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На первом этапе выставляются оценки по каждому из направлений реализации антикор</w:t>
      </w:r>
      <w:r w:rsidR="00D44FD3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рупционных мер </w:t>
      </w:r>
      <w:r w:rsidR="00D44FD3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(см. приложения 7-9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)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.</w:t>
      </w:r>
    </w:p>
    <w:p w:rsidR="008261AF" w:rsidRPr="00DF0B84" w:rsidRDefault="008261A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Направление 1. Оценка нормативно-правового обеспечения проводится по критерию полноты и качества нормативного обес</w:t>
      </w:r>
      <w:r w:rsidR="00D44FD3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печения. </w:t>
      </w:r>
      <w:r w:rsidR="00D44FD3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(Приложение 7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)</w:t>
      </w:r>
    </w:p>
    <w:p w:rsidR="008261AF" w:rsidRPr="00DF0B84" w:rsidRDefault="008261A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Направление 2. Оценка организационно-штатного обеспечения проводится по </w:t>
      </w:r>
      <w:r w:rsidR="00D44FD3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четырем критериям </w:t>
      </w:r>
      <w:r w:rsidR="00D44FD3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(Приложение 8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)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: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эффективность организационно-штатных мер по профилактике коррупции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качество мониторинга и обучения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ab/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взаимодействие с третьими лицами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управление персоналом</w:t>
      </w:r>
    </w:p>
    <w:p w:rsidR="008261AF" w:rsidRPr="00DF0B84" w:rsidRDefault="008261AF" w:rsidP="008261AF">
      <w:pPr>
        <w:spacing w:after="0" w:line="240" w:lineRule="auto"/>
        <w:ind w:left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Направление 3. Оценка публичности антикоррупционных мер проводится по трем критериям </w:t>
      </w:r>
      <w:r w:rsidR="00A04506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(Приложение 9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)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: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участие в коллективных мероприятиях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раскрытие информации и прозрачность ведения бизнеса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качество «обратной связи».</w:t>
      </w:r>
    </w:p>
    <w:p w:rsidR="008261AF" w:rsidRPr="00DF0B84" w:rsidRDefault="008261AF" w:rsidP="008261AF">
      <w:pPr>
        <w:spacing w:after="0" w:line="240" w:lineRule="auto"/>
        <w:ind w:left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Оценка по каждому из направлений представляет сумму оценок по каждому критерию, поделенную на число критериев, по формуле: </w:t>
      </w:r>
    </w:p>
    <w:p w:rsidR="008261AF" w:rsidRPr="00DF0B84" w:rsidRDefault="00E56CD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НП</m:t>
            </m:r>
          </m:sub>
        </m:sSub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нп; 1</m:t>
            </m:r>
          </m:sub>
        </m:sSub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, ( по одному критерию)</w:t>
      </w:r>
    </w:p>
    <w:p w:rsidR="008261AF" w:rsidRPr="00DF0B84" w:rsidRDefault="00E56CD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</m:t>
            </m:r>
          </m:sub>
        </m:sSub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∙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4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kern w:val="24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ош; i</m:t>
                </m:r>
              </m:sub>
            </m:sSub>
          </m:e>
        </m:nary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, ( по четырем критериям)</w:t>
      </w:r>
    </w:p>
    <w:p w:rsidR="008261AF" w:rsidRPr="00DF0B84" w:rsidRDefault="00E56CD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ПД</m:t>
            </m:r>
          </m:sub>
        </m:sSub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∙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3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kern w:val="24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пд; i</m:t>
                </m:r>
              </m:sub>
            </m:sSub>
          </m:e>
        </m:nary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, ( по трем критериям)</w:t>
      </w:r>
    </w:p>
    <w:p w:rsidR="008261AF" w:rsidRPr="00DF0B84" w:rsidRDefault="008261AF" w:rsidP="008261AF">
      <w:pPr>
        <w:spacing w:before="120"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НП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- оценка нормативно-прав</w:t>
      </w:r>
      <w:r w:rsidR="00A04506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ового обеспечения  (Приложение 7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), </w:t>
      </w:r>
    </w:p>
    <w:p w:rsidR="008261AF" w:rsidRPr="00DF0B84" w:rsidRDefault="00E56CDF" w:rsidP="008261AF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</m:t>
            </m:r>
          </m:sub>
        </m:sSub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- оценка организационно-шт</w:t>
      </w:r>
      <w:r w:rsidR="00A04506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атного обеспечения (Приложение 8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), </w:t>
      </w:r>
    </w:p>
    <w:p w:rsidR="008261AF" w:rsidRPr="00DF0B84" w:rsidRDefault="00E56CDF" w:rsidP="008261AF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ПД</m:t>
            </m:r>
          </m:sub>
        </m:sSub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- оценка публичности антикорр</w:t>
      </w:r>
      <w:r w:rsidR="00A04506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упционных действий (Приложение 9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).</w:t>
      </w:r>
    </w:p>
    <w:p w:rsidR="008261AF" w:rsidRPr="00DF0B84" w:rsidRDefault="00E56CDF" w:rsidP="008261AF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xy; i</m:t>
            </m:r>
          </m:sub>
        </m:sSub>
      </m:oMath>
      <w:r w:rsidR="008261AF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-</w:t>
      </w:r>
      <w:r w:rsidR="008261AF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оценка </w:t>
      </w:r>
      <w:proofErr w:type="spellStart"/>
      <w:r w:rsidR="008261AF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</w:rPr>
        <w:t>i</w:t>
      </w:r>
      <w:proofErr w:type="spellEnd"/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-ого критерия показателя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XY</m:t>
            </m:r>
          </m:sub>
        </m:sSub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.</w:t>
      </w:r>
    </w:p>
    <w:p w:rsidR="008261AF" w:rsidRPr="00DF0B84" w:rsidRDefault="008261A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Результирующая оценка полноты и эффективности внедрения антикоррупционных мер в организации (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R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vertAlign w:val="subscript"/>
          <w:lang w:val="ru-RU"/>
        </w:rPr>
        <w:t>∑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), представляет собой сумму оценок по каждому направлению, умноженных на свой вес и вычисляется по формуле:</w:t>
      </w:r>
    </w:p>
    <w:p w:rsidR="008261AF" w:rsidRPr="00DF0B84" w:rsidRDefault="00E56CDF" w:rsidP="008261AF">
      <w:pPr>
        <w:spacing w:after="0"/>
        <w:ind w:left="567"/>
        <w:jc w:val="both"/>
        <w:textAlignment w:val="baseline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kern w:val="24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4"/>
                  <w:sz w:val="28"/>
                  <w:szCs w:val="28"/>
                  <w:lang w:val="ru-RU"/>
                </w:rPr>
                <m:t>R</m:t>
              </m:r>
            </m:e>
            <m: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kern w:val="24"/>
                      <w:sz w:val="28"/>
                      <w:szCs w:val="28"/>
                      <w:lang w:val="ru-RU"/>
                    </w:rPr>
                  </m:ctrlPr>
                </m:naryPr>
                <m:sub/>
                <m:sup/>
                <m:e/>
              </m:nary>
            </m:sub>
          </m:sSub>
          <m:r>
            <w:rPr>
              <w:rFonts w:ascii="Cambria Math" w:eastAsiaTheme="minorEastAsia" w:hAnsi="Cambria Math" w:cs="Times New Roman"/>
              <w:kern w:val="24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kern w:val="24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4"/>
                  <w:sz w:val="28"/>
                  <w:szCs w:val="28"/>
                  <w:lang w:val="ru-RU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kern w:val="24"/>
                  <w:sz w:val="28"/>
                  <w:szCs w:val="28"/>
                  <w:lang w:val="ru-RU"/>
                </w:rPr>
                <m:t>НП</m:t>
              </m:r>
            </m:sub>
          </m:sSub>
          <m:r>
            <w:rPr>
              <w:rFonts w:ascii="Cambria Math" w:eastAsiaTheme="minorEastAsia" w:hAnsi="Cambria Math" w:cs="Times New Roman"/>
              <w:kern w:val="24"/>
              <w:sz w:val="28"/>
              <w:szCs w:val="28"/>
              <w:lang w:val="ru-RU"/>
            </w:rPr>
            <m:t xml:space="preserve">∙0,125+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kern w:val="24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4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kern w:val="24"/>
                  <w:sz w:val="28"/>
                  <w:szCs w:val="28"/>
                  <w:lang w:val="ru-RU"/>
                </w:rPr>
                <m:t>ОШ</m:t>
              </m:r>
            </m:sub>
          </m:sSub>
          <m:r>
            <w:rPr>
              <w:rFonts w:ascii="Cambria Math" w:eastAsiaTheme="minorEastAsia" w:hAnsi="Cambria Math" w:cs="Times New Roman"/>
              <w:kern w:val="24"/>
              <w:sz w:val="28"/>
              <w:szCs w:val="28"/>
            </w:rPr>
            <m:t xml:space="preserve">∙0,5+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4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kern w:val="24"/>
                  <w:sz w:val="28"/>
                  <w:szCs w:val="28"/>
                  <w:lang w:val="ru-RU"/>
                </w:rPr>
                <m:t>ПД</m:t>
              </m:r>
            </m:sub>
          </m:sSub>
          <m:r>
            <w:rPr>
              <w:rFonts w:ascii="Cambria Math" w:eastAsiaTheme="minorEastAsia" w:hAnsi="Cambria Math" w:cs="Times New Roman"/>
              <w:kern w:val="24"/>
              <w:sz w:val="28"/>
              <w:szCs w:val="28"/>
            </w:rPr>
            <m:t>∙0,375.</m:t>
          </m:r>
        </m:oMath>
      </m:oMathPara>
    </w:p>
    <w:p w:rsidR="008261AF" w:rsidRPr="00DF0B84" w:rsidRDefault="008261AF" w:rsidP="008261AF">
      <w:pPr>
        <w:spacing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Если значение 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>R</w:t>
      </w:r>
      <w:r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vertAlign w:val="subscript"/>
          <w:lang w:val="ru-RU"/>
        </w:rPr>
        <w:t>∑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больше или равно 2,5, то оценка полноты и эффективности внедрения антикоррупционных мер в организации считается положительной.</w:t>
      </w:r>
    </w:p>
    <w:p w:rsidR="008261AF" w:rsidRPr="00DF0B84" w:rsidRDefault="008261AF" w:rsidP="008261AF">
      <w:pPr>
        <w:spacing w:after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</w:t>
      </w: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bookmarkStart w:id="4" w:name="_Toc411504903"/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Приложение 7.</w:t>
      </w:r>
    </w:p>
    <w:p w:rsidR="008261AF" w:rsidRPr="00DF0B84" w:rsidRDefault="008261AF" w:rsidP="00826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8261AF" w:rsidRPr="00DF0B84" w:rsidRDefault="008261AF" w:rsidP="008261AF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261AF" w:rsidRPr="00DF0B84" w:rsidRDefault="008261AF" w:rsidP="008261A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Методика оценки нормативно-правового обеспечения антикоррупционных мер в организации</w:t>
      </w:r>
      <w:bookmarkEnd w:id="4"/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Оценка нормативно-правового обеспечения антикоррупционных мер в организации осуществляется по 5-ти балльной шкале по одному критерию</w:t>
      </w:r>
      <w:r w:rsidRPr="00DF0B84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– полнота и качество нормативного обеспечения</w:t>
      </w:r>
      <w:r w:rsidRPr="00DF0B84">
        <w:rPr>
          <w:rFonts w:eastAsiaTheme="minorEastAsia"/>
          <w:bCs/>
          <w:kern w:val="24"/>
          <w:sz w:val="28"/>
          <w:szCs w:val="28"/>
          <w:lang w:val="ru-RU"/>
        </w:rPr>
        <w:t>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нормативно правовому обеспечению, которые подлежат </w:t>
      </w:r>
      <w:proofErr w:type="gramStart"/>
      <w:r w:rsidRPr="00DF0B84">
        <w:rPr>
          <w:rFonts w:ascii="Times New Roman" w:hAnsi="Times New Roman" w:cs="Times New Roman"/>
          <w:sz w:val="28"/>
          <w:szCs w:val="28"/>
          <w:lang w:val="ru-RU"/>
        </w:rPr>
        <w:t>оценке</w:t>
      </w:r>
      <w:proofErr w:type="gramEnd"/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сформулированы в анкете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Приложение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, раздел 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Оценки 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5 - «отлично»: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организация реализовала не менее 80% требований, причем в обязательном порядке реализованы требования, предусмотренные пунктами: 1.1; 2.1-2.3; 3.1-3.6.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4 - «хорошо»: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организация реализовала не менее 70% требований, причем в обязательном порядке реализованы требования, предусмотренные пунктами: 1.1; 2.1-2.3; 3.1-3.6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3 - «удовлетворительно»: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организация реализовала не менее 60% требований, причем в обязательном порядке реализованы требования, предусмотренные пунктами: 1.1; 2.1-2.3; 3.1-3.6.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2 - «плохо»: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организация реализовала менее 60%, но более 50% требований, или не реализовано хотя бы одно из требований, предусмотренных пунктами: 1.1; 2.1-2.3; 3.1-3.6.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1 - «очень плохо»: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организация реализовала менее 50% требований или не реализовано хотя бы одно из требований, предусмотренных пунктами: 1.1; 2.1-2.3; 3.1-3.6.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При вычислении результирующей оценки Оценка нормативно-правового обеспечения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НП</m:t>
            </m:r>
          </m:sub>
        </m:sSub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нп;1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 умножается на весовой коэффициент 0,125.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8261AF" w:rsidRPr="00DF0B84" w:rsidRDefault="008261AF" w:rsidP="008261AF">
      <w:pPr>
        <w:keepNext/>
        <w:keepLines/>
        <w:spacing w:after="120"/>
        <w:jc w:val="right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  <w:lang w:val="ru-RU"/>
        </w:rPr>
      </w:pPr>
      <w:bookmarkStart w:id="5" w:name="_Toc411504904"/>
      <w:r w:rsidRPr="00DF0B84">
        <w:rPr>
          <w:rFonts w:ascii="Times New Roman" w:eastAsiaTheme="majorEastAsia" w:hAnsi="Times New Roman" w:cstheme="majorBidi"/>
          <w:b/>
          <w:bCs/>
          <w:sz w:val="28"/>
          <w:szCs w:val="28"/>
          <w:lang w:val="ru-RU"/>
        </w:rPr>
        <w:lastRenderedPageBreak/>
        <w:t xml:space="preserve">Приложение 8. </w:t>
      </w:r>
    </w:p>
    <w:p w:rsidR="008261AF" w:rsidRPr="00DF0B84" w:rsidRDefault="008261AF" w:rsidP="00826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8261AF" w:rsidRPr="00DF0B84" w:rsidRDefault="008261AF" w:rsidP="008261AF">
      <w:pPr>
        <w:keepNext/>
        <w:keepLines/>
        <w:spacing w:after="120"/>
        <w:jc w:val="right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1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theme="majorBidi"/>
          <w:b/>
          <w:bCs/>
          <w:sz w:val="28"/>
          <w:szCs w:val="28"/>
          <w:lang w:val="ru-RU"/>
        </w:rPr>
        <w:t>Методика оценки организационно-штатного обеспечения антикоррупционных мер в организации</w:t>
      </w:r>
      <w:bookmarkEnd w:id="5"/>
    </w:p>
    <w:p w:rsidR="008261AF" w:rsidRPr="00DF0B84" w:rsidRDefault="008261AF" w:rsidP="008261AF">
      <w:pPr>
        <w:spacing w:after="12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Оценка организационно-штатного обеспечения антикоррупционных мер в организации осуществляется с использованием четырёх критериев:</w:t>
      </w:r>
    </w:p>
    <w:p w:rsidR="008261AF" w:rsidRPr="00DF0B84" w:rsidRDefault="008261AF" w:rsidP="008261AF">
      <w:pPr>
        <w:numPr>
          <w:ilvl w:val="0"/>
          <w:numId w:val="4"/>
        </w:numPr>
        <w:spacing w:after="120" w:line="240" w:lineRule="auto"/>
        <w:ind w:left="567" w:hanging="567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критерий 1: эффективность применяемых в компании организационно-штатных антикоррупционных мероприятий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ab/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ош; 1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);</w:t>
      </w:r>
    </w:p>
    <w:p w:rsidR="008261AF" w:rsidRPr="00DF0B84" w:rsidRDefault="008261AF" w:rsidP="008261AF">
      <w:pPr>
        <w:numPr>
          <w:ilvl w:val="0"/>
          <w:numId w:val="4"/>
        </w:numPr>
        <w:spacing w:after="120" w:line="240" w:lineRule="auto"/>
        <w:ind w:left="567" w:hanging="567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критерий 2: качество мониторинга и обучения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ab/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ош; 2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);</w:t>
      </w:r>
    </w:p>
    <w:p w:rsidR="008261AF" w:rsidRPr="00DF0B84" w:rsidRDefault="008261AF" w:rsidP="008261AF">
      <w:pPr>
        <w:numPr>
          <w:ilvl w:val="0"/>
          <w:numId w:val="4"/>
        </w:numPr>
        <w:spacing w:after="120" w:line="240" w:lineRule="auto"/>
        <w:ind w:left="567" w:hanging="567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критерий 3: взаимодействие с третьими лицами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ab/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ош; 3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);</w:t>
      </w:r>
    </w:p>
    <w:p w:rsidR="008261AF" w:rsidRPr="00DF0B84" w:rsidRDefault="008261AF" w:rsidP="008261AF">
      <w:pPr>
        <w:numPr>
          <w:ilvl w:val="0"/>
          <w:numId w:val="4"/>
        </w:numPr>
        <w:spacing w:after="120" w:line="240" w:lineRule="auto"/>
        <w:ind w:left="567" w:hanging="567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критерий 4: управление персоналом 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ab/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ab/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ab/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ош; 4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).</w:t>
      </w:r>
    </w:p>
    <w:p w:rsidR="008261AF" w:rsidRPr="00DF0B84" w:rsidRDefault="008261AF" w:rsidP="008261AF">
      <w:pPr>
        <w:spacing w:after="12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Критерии оцениваются по 5-ти балльной шкале. </w:t>
      </w:r>
    </w:p>
    <w:p w:rsidR="008261AF" w:rsidRPr="00DF0B84" w:rsidRDefault="008261AF" w:rsidP="008261AF">
      <w:pPr>
        <w:spacing w:after="120"/>
        <w:ind w:firstLine="567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Требования к организационно-штатному обеспечению, которые подлежат </w:t>
      </w:r>
      <w:proofErr w:type="gramStart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оценке</w:t>
      </w:r>
      <w:proofErr w:type="gramEnd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сформулированы в анкете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- Приложение 3, разделы 3, 4, 5, 6.</w:t>
      </w:r>
    </w:p>
    <w:p w:rsidR="008261AF" w:rsidRPr="00DF0B84" w:rsidRDefault="008261AF" w:rsidP="008261AF">
      <w:pPr>
        <w:spacing w:after="12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Результирующая оценка организационно-штатного обеспечения антикоррупционных мер в организации вычисляется по формуле:</w:t>
      </w:r>
    </w:p>
    <w:p w:rsidR="008261AF" w:rsidRPr="00DF0B84" w:rsidRDefault="00E56CDF" w:rsidP="008261AF">
      <w:pPr>
        <w:spacing w:after="120"/>
        <w:ind w:firstLine="567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</m:t>
            </m:r>
          </m:sub>
        </m:sSub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∙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4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kern w:val="24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ош; i</m:t>
                </m:r>
              </m:sub>
            </m:sSub>
          </m:e>
        </m:nary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, где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ош; i</m:t>
            </m:r>
          </m:sub>
        </m:sSub>
      </m:oMath>
      <w:r w:rsidR="008261AF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– 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оценка </w:t>
      </w:r>
      <w:proofErr w:type="spellStart"/>
      <w:r w:rsidR="008261AF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</w:rPr>
        <w:t>i</w:t>
      </w:r>
      <w:proofErr w:type="spellEnd"/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-ого критерия.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Оценки по критерию 1: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F0B84">
        <w:rPr>
          <w:rFonts w:ascii="Times New Roman" w:hAnsi="Times New Roman" w:cs="Times New Roman"/>
          <w:bCs/>
          <w:sz w:val="28"/>
          <w:szCs w:val="28"/>
          <w:lang w:val="ru-RU"/>
        </w:rPr>
        <w:t>ффективность применяемых в компании организационно-штатных антикоррупционных мероприятий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5 - «отлично»: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80% требований, содержащихся в 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, раздел 3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, причем в обязательном порядке реализованы 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пункты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1.1; 1.2; 2.1; 3.1-3.3; 5.1; 5.4 раздела 3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4 - «хорошо»: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70% требований, содержащихся в 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, раздел 3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,, причем в обязательном порядке реализованы требования, предусмотренные пунктами: 1.1; 1.2; 2.1; 3.1-3.3; 5.1; 5.4.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раздела 3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3 - «удовлетворительно»: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60% требований,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3,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причем в обязательном порядке реализованы требования, предусмотренные пунктами: 1.1; 1.2; 2.1; 3.1-3.3; 5.1; 5.4.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2 - «плохо»: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60%, но более 50%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3,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1.1; 1.2; 2.1; 3.1-3.3; 5.1; 5.4.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1 - «очень 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50% требований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3,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1.1; 1.2; 2.1; 3.1-3.3; 5.1; 5.4.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Оценки по критерию 2 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lang w:val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(r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ош</m:t>
            </m:r>
            <w:proofErr w:type="gramStart"/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; 2</m:t>
            </m:r>
          </m:sub>
        </m:sSub>
      </m:oMath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): </w:t>
      </w:r>
      <w:proofErr w:type="gramEnd"/>
      <w:r w:rsidRPr="00DF0B84">
        <w:rPr>
          <w:rFonts w:ascii="Times New Roman" w:hAnsi="Times New Roman" w:cs="Times New Roman"/>
          <w:sz w:val="28"/>
          <w:szCs w:val="28"/>
          <w:lang w:val="ru-RU"/>
        </w:rPr>
        <w:t>качество мониторинга и обучения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5 - «отлично»: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80%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4,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1.2; 2.1; 2.4.; 2.5; 3.1-3.3; 3.7; 4.2; 4.6.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4 - «хорошо»: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70%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4,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1.2; 2.1; 2.4.; 2.5; 3.1-3.3; 3.7; 4.2; 4.6.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3 - «удовлетворительно»: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60% требований, 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4,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1.2; 2.1; 2.4.; 2.5; 3.1-3.3; 3.7; 4.2; 4.6.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2 - «плохо»: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60%, но более 50% требований,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4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, или не реализовано хотя бы одно из требований, предусмотренных пунктами: 1.1; 1.2; 2.1; 2.4.; 2.5; 3.1-3.3; 3.7; 4.2; 4.6.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1 - «очень 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50% требований или не реализовано хотя бы одно из требований, 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содержащихся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4 и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предусмотренных пунктами: 1.1; 1.2; 2.1; 2.4.; 2.5; 3.1-3.3; 3.7; 4.2; 4.6.</w:t>
      </w:r>
    </w:p>
    <w:p w:rsidR="008261AF" w:rsidRPr="00DF0B84" w:rsidRDefault="008261AF" w:rsidP="008261A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Оценки по критерию 3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lang w:val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(r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ош</m:t>
            </m:r>
            <w:proofErr w:type="gramStart"/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; 3</m:t>
            </m:r>
          </m:sub>
        </m:sSub>
      </m:oMath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): </w:t>
      </w:r>
      <w:proofErr w:type="gramEnd"/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с третьими лицами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5 - «отлично»: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80% требований, 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5,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1.2.1-1.2.3; 13.1-1.3.3; 1.4; 2.6.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4 - «хорошо»: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70%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5,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1.2.1-1.2.3; 13.1-1.3.3; 1.4; 2.6.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3 - «удовлетворительно»: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60%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5,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1.2.1-1.2.3; 13.1-1.3.3; 1.4; 2.6.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2 - «плохо»: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60%, но более 50%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5,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1.1; 1.2.1-1.2.3; 13.1-1.3.3; 1.4; 2.6.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1 - «очень 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50% требований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5,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1.1; 1.2.1-1.2.3; 13.1-1.3.3; 1.4; 2.6.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Оценки по критерию 4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lang w:val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ош</m:t>
            </m:r>
            <w:proofErr w:type="gramStart"/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; 4</m:t>
            </m:r>
          </m:sub>
        </m:sSub>
      </m:oMath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): </w:t>
      </w:r>
      <w:proofErr w:type="gramEnd"/>
      <w:r w:rsidRPr="00DF0B84">
        <w:rPr>
          <w:rFonts w:ascii="Times New Roman" w:hAnsi="Times New Roman" w:cs="Times New Roman"/>
          <w:sz w:val="28"/>
          <w:szCs w:val="28"/>
          <w:lang w:val="ru-RU"/>
        </w:rPr>
        <w:t>управление персоналом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5 - «отлично»: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80%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6,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1; 2.1; 2.2.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4 - «хорошо»: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70%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6,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1; 2.1; 2.2.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3 - «удовлетворительно»: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60%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6,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1; 2.1; 2.2.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2 - «плохо»: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60%, но более 50%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6,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1; 2.1; 2.2.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1 - «очень 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50% требований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6,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1; 2.1; 2.2.</w:t>
      </w: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bookmarkStart w:id="6" w:name="_Toc411504905"/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Приложение 9.</w:t>
      </w:r>
    </w:p>
    <w:p w:rsidR="008261AF" w:rsidRPr="00DF0B84" w:rsidRDefault="008261AF" w:rsidP="00826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к Руководству</w:t>
      </w:r>
      <w:r w:rsidRPr="00DF0B84">
        <w:rPr>
          <w:sz w:val="24"/>
          <w:szCs w:val="24"/>
          <w:lang w:val="ru-RU"/>
        </w:rPr>
        <w:t xml:space="preserve"> </w:t>
      </w:r>
      <w:r w:rsidRPr="00DF0B84">
        <w:rPr>
          <w:rFonts w:ascii="Times New Roman" w:eastAsia="Times New Roman" w:hAnsi="Times New Roman" w:cs="Times New Roman"/>
          <w:sz w:val="24"/>
          <w:szCs w:val="24"/>
          <w:lang w:val="ru-RU"/>
        </w:rPr>
        <w:t>по методике оценки</w:t>
      </w:r>
    </w:p>
    <w:p w:rsidR="008261AF" w:rsidRPr="00DF0B84" w:rsidRDefault="008261AF" w:rsidP="008261AF">
      <w:pPr>
        <w:spacing w:after="0" w:line="240" w:lineRule="auto"/>
        <w:ind w:firstLine="72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8261AF" w:rsidRPr="00DF0B84" w:rsidRDefault="008261AF" w:rsidP="008261AF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DF0B8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Методика оценки публичности антикоррупционных мер</w:t>
      </w:r>
      <w:bookmarkEnd w:id="6"/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Оценка публичности антикоррупционных действий в организации осуществляется с использованием трёх критериев: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критерий 1: </w:t>
      </w:r>
      <w:r w:rsidRPr="00DF0B8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участие в коллективных мероприятиях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пд; 1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);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критерий 2: раскрытие информации и прозрачность ведения бизнеса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пд; 2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);</w:t>
      </w:r>
    </w:p>
    <w:p w:rsidR="008261AF" w:rsidRPr="00DF0B84" w:rsidRDefault="008261AF" w:rsidP="008261AF">
      <w:pPr>
        <w:numPr>
          <w:ilvl w:val="0"/>
          <w:numId w:val="4"/>
        </w:numPr>
        <w:spacing w:after="0" w:line="240" w:lineRule="auto"/>
        <w:ind w:left="0" w:firstLine="720"/>
        <w:contextualSpacing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критерий 3: </w:t>
      </w:r>
      <w:r w:rsidRPr="00DF0B84">
        <w:rPr>
          <w:rFonts w:ascii="Times New Roman" w:eastAsia="Times New Roman" w:hAnsi="Times New Roman" w:cs="Times New Roman"/>
          <w:sz w:val="28"/>
          <w:szCs w:val="28"/>
          <w:lang w:val="ru-RU"/>
        </w:rPr>
        <w:t>обратная связь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пд; 3</m:t>
            </m:r>
          </m:sub>
        </m:sSub>
      </m:oMath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).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Критерии оцениваются по 5-ти балльной шкале.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Требования 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>к публичности антикоррупционных мер, которые</w:t>
      </w: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подлежат </w:t>
      </w:r>
      <w:proofErr w:type="gramStart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оценке</w:t>
      </w:r>
      <w:proofErr w:type="gramEnd"/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 сформулированы в анкете</w:t>
      </w:r>
      <w:r w:rsidR="00A04506"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- Приложение 4</w:t>
      </w:r>
      <w:r w:rsidRPr="00DF0B8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ru-RU"/>
        </w:rPr>
        <w:t xml:space="preserve"> раздел 7, 8, 9.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w:r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Результирующая оценка публичности антикоррупционных действий в организации вычисляется по формуле:</w:t>
      </w:r>
    </w:p>
    <w:p w:rsidR="008261AF" w:rsidRPr="00DF0B84" w:rsidRDefault="00E56CDF" w:rsidP="008261AF">
      <w:pPr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ПД</m:t>
            </m:r>
          </m:sub>
        </m:sSub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kern w:val="24"/>
            <w:sz w:val="28"/>
            <w:szCs w:val="28"/>
            <w:lang w:val="ru-RU"/>
          </w:rPr>
          <m:t>∙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3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kern w:val="24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24"/>
                    <w:sz w:val="28"/>
                    <w:szCs w:val="28"/>
                    <w:lang w:val="ru-RU"/>
                  </w:rPr>
                  <m:t>пд; i</m:t>
                </m:r>
              </m:sub>
            </m:sSub>
          </m:e>
        </m:nary>
      </m:oMath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kern w:val="24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kern w:val="24"/>
                <w:sz w:val="28"/>
                <w:szCs w:val="28"/>
                <w:lang w:val="ru-RU"/>
              </w:rPr>
              <m:t>пд; i</m:t>
            </m:r>
          </m:sub>
        </m:sSub>
      </m:oMath>
      <w:r w:rsidR="008261AF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/>
        </w:rPr>
        <w:t xml:space="preserve"> – </w:t>
      </w:r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 xml:space="preserve">оценка </w:t>
      </w:r>
      <w:proofErr w:type="spellStart"/>
      <w:r w:rsidR="008261AF" w:rsidRPr="00DF0B84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</w:rPr>
        <w:t>i</w:t>
      </w:r>
      <w:proofErr w:type="spellEnd"/>
      <w:r w:rsidR="008261AF" w:rsidRPr="00DF0B84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ru-RU"/>
        </w:rPr>
        <w:t>-ого критерия.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Оценка по критерию 1 (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lang w:val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пд</m:t>
            </m:r>
            <w:proofErr w:type="gramStart"/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; 1</m:t>
            </m:r>
          </m:sub>
        </m:sSub>
      </m:oMath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): </w:t>
      </w:r>
      <w:proofErr w:type="gramEnd"/>
      <w:r w:rsidRPr="00DF0B84">
        <w:rPr>
          <w:rFonts w:ascii="Times New Roman" w:hAnsi="Times New Roman" w:cs="Times New Roman"/>
          <w:sz w:val="28"/>
          <w:szCs w:val="28"/>
          <w:lang w:val="ru-RU"/>
        </w:rPr>
        <w:t>участие в коллективных мероприятиях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5 - «отлично»: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80%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7,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реализовано требование, предусмотренное пунктом 1.1.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4 - «хорошо»: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70%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7,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реализовано требование, предусмотренное пунктом 1.1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3 - «удовлетворительно»: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60%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7,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реализовано требование, предусмотренное пунктом 1.1.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2 - «плохо»: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60%, но более 50%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7,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или не реализовала требование 3.1. 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1 - «очень 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50% требований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7,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реализовала требование 3.1.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Оценка по критерию 2 (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lang w:val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пд</m:t>
            </m:r>
            <w:proofErr w:type="gramStart"/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; 2</m:t>
            </m:r>
          </m:sub>
        </m:sSub>
      </m:oMath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): </w:t>
      </w:r>
      <w:proofErr w:type="gramEnd"/>
      <w:r w:rsidRPr="00DF0B84">
        <w:rPr>
          <w:rFonts w:ascii="Times New Roman" w:hAnsi="Times New Roman" w:cs="Times New Roman"/>
          <w:sz w:val="28"/>
          <w:szCs w:val="28"/>
          <w:lang w:val="ru-RU"/>
        </w:rPr>
        <w:t>раскрытие информации и прозрачность ведения бизнеса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5 - «отлично»: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80%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8,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2.1; 2.4; 2.6; 2.9; 3.1; 3.2.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4 - «хорошо»: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70%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8,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2.1; 2.4; 2.6; 2.9; 3.1; 3.2.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3 - «удовлетворительно»: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60%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8,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2.1; 2.4; 2.6; 2.9; 3.1; 3.2.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2 - «плохо»: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60%, но более 50% требований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8,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или не реализовано хотя бы одно из требований, предусмотренных пунктами: 1.1; 2.1; 2.4; 2.6; 2.9; 3.1; 3.2.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1 - «очень 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50% требований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8,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1.1; 2.1; 2.4; 2.6; 2.9; 3.1; 3.2.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Оценка по критерию 3 (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lang w:val="ru-RU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пд</m:t>
            </m:r>
            <w:proofErr w:type="gramStart"/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; 3</m:t>
            </m:r>
          </m:sub>
        </m:sSub>
      </m:oMath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): </w:t>
      </w:r>
      <w:proofErr w:type="gramEnd"/>
      <w:r w:rsidRPr="00DF0B84">
        <w:rPr>
          <w:rFonts w:ascii="Times New Roman" w:hAnsi="Times New Roman" w:cs="Times New Roman"/>
          <w:sz w:val="28"/>
          <w:szCs w:val="28"/>
          <w:lang w:val="ru-RU"/>
        </w:rPr>
        <w:t>обратная связь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5 - «отлично»: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80% требований,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9,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причем в обязательном порядке реализованы требования, предусмотренные пунктами: 1.1; 1.2; 2.1; 3.3.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4 - «хорошо»: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70%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9,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1.2; 2.1; 3.3.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3 - «удовлетворительно»: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не менее 60%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9,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причем в обязательном порядке реализованы требования, предусмотренные пунктами: 1.1; 1.2; 2.1; 3.3.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2 - «плохо»: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60%, но более 50% требований, 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9,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1.1; 1.2; 2.1; 3.3.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1 - «очень плохо»: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реализовала менее 50% требований 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>содержащихся в При</w:t>
      </w:r>
      <w:r w:rsidR="00A04506" w:rsidRPr="00DF0B84">
        <w:rPr>
          <w:rFonts w:ascii="Times New Roman" w:hAnsi="Times New Roman" w:cs="Times New Roman"/>
          <w:b/>
          <w:sz w:val="28"/>
          <w:szCs w:val="28"/>
          <w:lang w:val="ru-RU"/>
        </w:rPr>
        <w:t>ложении 4</w:t>
      </w:r>
      <w:r w:rsidRPr="00DF0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раздел 9, </w:t>
      </w:r>
      <w:r w:rsidRPr="00DF0B84">
        <w:rPr>
          <w:rFonts w:ascii="Times New Roman" w:hAnsi="Times New Roman" w:cs="Times New Roman"/>
          <w:sz w:val="28"/>
          <w:szCs w:val="28"/>
          <w:lang w:val="ru-RU"/>
        </w:rPr>
        <w:t>или не реализовано хотя бы одно из требований, предусмотренных пунктами: 1.1; 1.2; 2.1; 3.3.</w:t>
      </w: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 w:rsidP="00826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1AF" w:rsidRPr="00DF0B84" w:rsidRDefault="008261AF">
      <w:pPr>
        <w:rPr>
          <w:lang w:val="ru-RU"/>
        </w:rPr>
      </w:pPr>
    </w:p>
    <w:sectPr w:rsidR="008261AF" w:rsidRPr="00DF0B84" w:rsidSect="001D2936">
      <w:type w:val="continuous"/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0B" w:rsidRDefault="0083640B" w:rsidP="008261AF">
      <w:pPr>
        <w:spacing w:after="0" w:line="240" w:lineRule="auto"/>
      </w:pPr>
      <w:r>
        <w:separator/>
      </w:r>
    </w:p>
  </w:endnote>
  <w:endnote w:type="continuationSeparator" w:id="0">
    <w:p w:rsidR="0083640B" w:rsidRDefault="0083640B" w:rsidP="0082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0B" w:rsidRDefault="0083640B" w:rsidP="008261AF">
      <w:pPr>
        <w:spacing w:after="0" w:line="240" w:lineRule="auto"/>
      </w:pPr>
      <w:r>
        <w:separator/>
      </w:r>
    </w:p>
  </w:footnote>
  <w:footnote w:type="continuationSeparator" w:id="0">
    <w:p w:rsidR="0083640B" w:rsidRDefault="0083640B" w:rsidP="008261AF">
      <w:pPr>
        <w:spacing w:after="0" w:line="240" w:lineRule="auto"/>
      </w:pPr>
      <w:r>
        <w:continuationSeparator/>
      </w:r>
    </w:p>
  </w:footnote>
  <w:footnote w:id="1">
    <w:p w:rsidR="00E56CDF" w:rsidRPr="00592780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592780">
        <w:rPr>
          <w:lang w:val="ru-RU"/>
        </w:rPr>
        <w:t xml:space="preserve"> Возможны различные способы реализации этого обращения путем помещения его в Кодекс этики, рассылкой информационным письмом, опубликование в приказе и т.п.</w:t>
      </w:r>
    </w:p>
  </w:footnote>
  <w:footnote w:id="2">
    <w:p w:rsidR="00E56CDF" w:rsidRPr="001F11E8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1F11E8">
        <w:rPr>
          <w:lang w:val="ru-RU"/>
        </w:rPr>
        <w:t xml:space="preserve"> Допускается объединение содержания Антикоррупционной политики и Кодекса этики</w:t>
      </w:r>
      <w:r>
        <w:rPr>
          <w:lang w:val="ru-RU"/>
        </w:rPr>
        <w:t>.</w:t>
      </w:r>
    </w:p>
  </w:footnote>
  <w:footnote w:id="3">
    <w:p w:rsidR="00E56CDF" w:rsidRPr="008562E8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8562E8">
        <w:rPr>
          <w:lang w:val="ru-RU"/>
        </w:rPr>
        <w:t xml:space="preserve"> </w:t>
      </w:r>
      <w:proofErr w:type="gramStart"/>
      <w:r w:rsidRPr="008562E8">
        <w:rPr>
          <w:lang w:val="ru-RU"/>
        </w:rPr>
        <w:t>Политическая партия</w:t>
      </w:r>
      <w:r>
        <w:rPr>
          <w:lang w:val="ru-RU"/>
        </w:rPr>
        <w:t xml:space="preserve"> согласно Федеральному закону </w:t>
      </w:r>
      <w:r w:rsidRPr="002232CD">
        <w:t>N</w:t>
      </w:r>
      <w:r w:rsidRPr="002232CD">
        <w:rPr>
          <w:lang w:val="ru-RU"/>
        </w:rPr>
        <w:t xml:space="preserve"> 95-ФЗ от 11.07.2001 </w:t>
      </w:r>
      <w:r w:rsidRPr="008562E8">
        <w:rPr>
          <w:lang w:val="ru-RU"/>
        </w:rPr>
        <w:t>- это общественное объединение, 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самоуправления.</w:t>
      </w:r>
      <w:proofErr w:type="gramEnd"/>
    </w:p>
  </w:footnote>
  <w:footnote w:id="4">
    <w:p w:rsidR="00E56CDF" w:rsidRPr="00EC6478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EC6478">
        <w:rPr>
          <w:lang w:val="ru-RU"/>
        </w:rPr>
        <w:t xml:space="preserve"> </w:t>
      </w:r>
      <w:r>
        <w:rPr>
          <w:lang w:val="ru-RU"/>
        </w:rPr>
        <w:t>Е</w:t>
      </w:r>
      <w:r w:rsidRPr="00EC6478">
        <w:rPr>
          <w:lang w:val="ru-RU"/>
        </w:rPr>
        <w:t>сли в организации разрешены взносы (платежи)</w:t>
      </w:r>
      <w:r>
        <w:rPr>
          <w:lang w:val="ru-RU"/>
        </w:rPr>
        <w:t xml:space="preserve"> в политическим партиям.</w:t>
      </w:r>
    </w:p>
  </w:footnote>
  <w:footnote w:id="5">
    <w:p w:rsidR="00E56CDF" w:rsidRPr="00E373BE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E373BE">
        <w:rPr>
          <w:lang w:val="ru-RU"/>
        </w:rPr>
        <w:t xml:space="preserve"> </w:t>
      </w:r>
      <w:r>
        <w:rPr>
          <w:lang w:val="ru-RU"/>
        </w:rPr>
        <w:t>Е</w:t>
      </w:r>
      <w:r w:rsidRPr="00EC6478">
        <w:rPr>
          <w:lang w:val="ru-RU"/>
        </w:rPr>
        <w:t xml:space="preserve">сли в организации разрешены </w:t>
      </w:r>
      <w:r>
        <w:rPr>
          <w:lang w:val="ru-RU"/>
        </w:rPr>
        <w:t xml:space="preserve">благотворительные </w:t>
      </w:r>
      <w:r w:rsidRPr="00EC6478">
        <w:rPr>
          <w:lang w:val="ru-RU"/>
        </w:rPr>
        <w:t>платежи</w:t>
      </w:r>
      <w:r>
        <w:rPr>
          <w:lang w:val="ru-RU"/>
        </w:rPr>
        <w:t>.</w:t>
      </w:r>
    </w:p>
  </w:footnote>
  <w:footnote w:id="6">
    <w:p w:rsidR="00E56CDF" w:rsidRPr="00E373BE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E373BE">
        <w:rPr>
          <w:lang w:val="ru-RU"/>
        </w:rPr>
        <w:t xml:space="preserve"> </w:t>
      </w:r>
      <w:r>
        <w:rPr>
          <w:lang w:val="ru-RU"/>
        </w:rPr>
        <w:t>Е</w:t>
      </w:r>
      <w:r w:rsidRPr="00EC6478">
        <w:rPr>
          <w:lang w:val="ru-RU"/>
        </w:rPr>
        <w:t xml:space="preserve">сли в организации </w:t>
      </w:r>
      <w:r>
        <w:rPr>
          <w:lang w:val="ru-RU"/>
        </w:rPr>
        <w:t>осуществляются сделки слияний и поглощений.</w:t>
      </w:r>
    </w:p>
  </w:footnote>
  <w:footnote w:id="7">
    <w:p w:rsidR="00E56CDF" w:rsidRPr="00E373BE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E373BE">
        <w:rPr>
          <w:lang w:val="ru-RU"/>
        </w:rPr>
        <w:t xml:space="preserve"> </w:t>
      </w:r>
      <w:r>
        <w:rPr>
          <w:lang w:val="ru-RU"/>
        </w:rPr>
        <w:t>Е</w:t>
      </w:r>
      <w:r w:rsidRPr="00EC6478">
        <w:rPr>
          <w:lang w:val="ru-RU"/>
        </w:rPr>
        <w:t xml:space="preserve">сли в организации </w:t>
      </w:r>
      <w:r>
        <w:rPr>
          <w:lang w:val="ru-RU"/>
        </w:rPr>
        <w:t>осуществляются сделки по реализации владельческих прав.</w:t>
      </w:r>
    </w:p>
  </w:footnote>
  <w:footnote w:id="8">
    <w:p w:rsidR="00E56CDF" w:rsidRPr="00F55F04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151894">
        <w:rPr>
          <w:lang w:val="ru-RU"/>
        </w:rPr>
        <w:t xml:space="preserve"> </w:t>
      </w:r>
      <w:r>
        <w:rPr>
          <w:lang w:val="ru-RU"/>
        </w:rPr>
        <w:t>Если организация работает в других странах.</w:t>
      </w:r>
    </w:p>
  </w:footnote>
  <w:footnote w:id="9">
    <w:p w:rsidR="00E56CDF" w:rsidRPr="00FE2068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FE2068">
        <w:rPr>
          <w:lang w:val="ru-RU"/>
        </w:rPr>
        <w:t xml:space="preserve"> </w:t>
      </w:r>
      <w:r>
        <w:rPr>
          <w:lang w:val="ru-RU"/>
        </w:rPr>
        <w:t>О</w:t>
      </w:r>
      <w:r w:rsidRPr="00FE2068">
        <w:rPr>
          <w:lang w:val="ru-RU"/>
        </w:rPr>
        <w:t>собое внимание уделяется дочерним и зависимым компаниям; агентам и посредникам; совместным предприятиям или ассоциациям; предприятиям, в которые компания осуществляет значительные инвестиции или с которыми у компании имеются значительные торговые обороты.</w:t>
      </w:r>
    </w:p>
  </w:footnote>
  <w:footnote w:id="10">
    <w:p w:rsidR="00E56CDF" w:rsidRPr="00C45E9F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C45E9F">
        <w:rPr>
          <w:lang w:val="ru-RU"/>
        </w:rPr>
        <w:t xml:space="preserve"> Особое внимание уделяется требованиям в отношении подарков, знаков делового гостеприимства и т.п.; финансирования политических партий; дисконтных (бонусных) и стимулирующих платежей.</w:t>
      </w:r>
    </w:p>
  </w:footnote>
  <w:footnote w:id="11">
    <w:p w:rsidR="00E56CDF" w:rsidRPr="008E6022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8E6022">
        <w:rPr>
          <w:lang w:val="ru-RU"/>
        </w:rPr>
        <w:t xml:space="preserve"> В том числе, понижение в должности, наложение штрафов или других наказаний вплоть до увольнения.</w:t>
      </w:r>
    </w:p>
  </w:footnote>
  <w:footnote w:id="12">
    <w:p w:rsidR="00E56CDF" w:rsidRPr="003E65BD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3E65BD">
        <w:rPr>
          <w:lang w:val="ru-RU"/>
        </w:rPr>
        <w:t xml:space="preserve"> </w:t>
      </w:r>
      <w:r>
        <w:rPr>
          <w:lang w:val="ru-RU"/>
        </w:rPr>
        <w:t>П</w:t>
      </w:r>
      <w:r w:rsidRPr="003E65BD">
        <w:rPr>
          <w:lang w:val="ru-RU"/>
        </w:rPr>
        <w:t>одбор персонала, проведение обучения, оценка профессиональной деятельности, выплата вознаграждения, признание заслуг, продвижение по службе и т.п.</w:t>
      </w:r>
    </w:p>
  </w:footnote>
  <w:footnote w:id="13">
    <w:p w:rsidR="00E56CDF" w:rsidRPr="003E65BD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3E65BD">
        <w:rPr>
          <w:lang w:val="ru-RU"/>
        </w:rPr>
        <w:t xml:space="preserve"> </w:t>
      </w:r>
      <w:r>
        <w:rPr>
          <w:lang w:val="ru-RU"/>
        </w:rPr>
        <w:t>Если такая необходимость существует.</w:t>
      </w:r>
    </w:p>
  </w:footnote>
  <w:footnote w:id="14">
    <w:p w:rsidR="00E56CDF" w:rsidRPr="006A3679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6A3679">
        <w:rPr>
          <w:lang w:val="ru-RU"/>
        </w:rPr>
        <w:t xml:space="preserve"> </w:t>
      </w:r>
      <w:r>
        <w:rPr>
          <w:lang w:val="ru-RU"/>
        </w:rPr>
        <w:t>Если данный показатель применим к компании.</w:t>
      </w:r>
    </w:p>
  </w:footnote>
  <w:footnote w:id="15">
    <w:p w:rsidR="00E56CDF" w:rsidRPr="00B276A4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B276A4">
        <w:rPr>
          <w:lang w:val="ru-RU"/>
        </w:rPr>
        <w:t xml:space="preserve"> </w:t>
      </w:r>
      <w:r>
        <w:rPr>
          <w:lang w:val="ru-RU"/>
        </w:rPr>
        <w:t>Если данный показатель применим к компании.</w:t>
      </w:r>
    </w:p>
  </w:footnote>
  <w:footnote w:id="16">
    <w:p w:rsidR="00E56CDF" w:rsidRPr="00AB106D" w:rsidRDefault="00E56CDF" w:rsidP="008261AF">
      <w:pPr>
        <w:pStyle w:val="a9"/>
        <w:rPr>
          <w:lang w:val="ru-RU"/>
        </w:rPr>
      </w:pPr>
      <w:r>
        <w:rPr>
          <w:rStyle w:val="ab"/>
        </w:rPr>
        <w:footnoteRef/>
      </w:r>
      <w:r w:rsidRPr="003E0556">
        <w:rPr>
          <w:lang w:val="ru-RU"/>
        </w:rPr>
        <w:t xml:space="preserve"> </w:t>
      </w:r>
      <w:r>
        <w:rPr>
          <w:lang w:val="ru-RU"/>
        </w:rPr>
        <w:t>Если это применимо.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B40"/>
    <w:multiLevelType w:val="hybridMultilevel"/>
    <w:tmpl w:val="858A70EA"/>
    <w:lvl w:ilvl="0" w:tplc="DC70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A17849"/>
    <w:multiLevelType w:val="hybridMultilevel"/>
    <w:tmpl w:val="717E8D04"/>
    <w:lvl w:ilvl="0" w:tplc="65BEBF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1593"/>
    <w:multiLevelType w:val="multilevel"/>
    <w:tmpl w:val="C94E5E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79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>
    <w:nsid w:val="6A1023B4"/>
    <w:multiLevelType w:val="multilevel"/>
    <w:tmpl w:val="E2544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25"/>
    <w:rsid w:val="00013CD4"/>
    <w:rsid w:val="00020C78"/>
    <w:rsid w:val="00067FC5"/>
    <w:rsid w:val="00096519"/>
    <w:rsid w:val="000C508F"/>
    <w:rsid w:val="000D437C"/>
    <w:rsid w:val="000F2D1A"/>
    <w:rsid w:val="00106452"/>
    <w:rsid w:val="00145D70"/>
    <w:rsid w:val="001A7A60"/>
    <w:rsid w:val="001D2936"/>
    <w:rsid w:val="00286E25"/>
    <w:rsid w:val="0033302B"/>
    <w:rsid w:val="00342B1A"/>
    <w:rsid w:val="003C6221"/>
    <w:rsid w:val="003C7629"/>
    <w:rsid w:val="003D60D8"/>
    <w:rsid w:val="003D6BD1"/>
    <w:rsid w:val="00427015"/>
    <w:rsid w:val="004543D3"/>
    <w:rsid w:val="004C2D4D"/>
    <w:rsid w:val="004E44E1"/>
    <w:rsid w:val="0050064B"/>
    <w:rsid w:val="0054675B"/>
    <w:rsid w:val="0058437F"/>
    <w:rsid w:val="005C1742"/>
    <w:rsid w:val="005D4B97"/>
    <w:rsid w:val="005E434F"/>
    <w:rsid w:val="00613171"/>
    <w:rsid w:val="00625504"/>
    <w:rsid w:val="006A2151"/>
    <w:rsid w:val="006A6529"/>
    <w:rsid w:val="006D33DC"/>
    <w:rsid w:val="006E2EB2"/>
    <w:rsid w:val="007357FA"/>
    <w:rsid w:val="00737396"/>
    <w:rsid w:val="007573CF"/>
    <w:rsid w:val="007A5EA4"/>
    <w:rsid w:val="007A714A"/>
    <w:rsid w:val="007D3C49"/>
    <w:rsid w:val="007E1911"/>
    <w:rsid w:val="008068CD"/>
    <w:rsid w:val="008261AF"/>
    <w:rsid w:val="0083640B"/>
    <w:rsid w:val="00856CEC"/>
    <w:rsid w:val="008713A4"/>
    <w:rsid w:val="008878D9"/>
    <w:rsid w:val="00900064"/>
    <w:rsid w:val="00956B50"/>
    <w:rsid w:val="00A04506"/>
    <w:rsid w:val="00A1211D"/>
    <w:rsid w:val="00A3341C"/>
    <w:rsid w:val="00A621EE"/>
    <w:rsid w:val="00BA1D20"/>
    <w:rsid w:val="00BA6D6E"/>
    <w:rsid w:val="00BA7FA4"/>
    <w:rsid w:val="00BC5C4F"/>
    <w:rsid w:val="00BD3A8D"/>
    <w:rsid w:val="00C7160E"/>
    <w:rsid w:val="00C80C16"/>
    <w:rsid w:val="00D44FD3"/>
    <w:rsid w:val="00D512FD"/>
    <w:rsid w:val="00D6366E"/>
    <w:rsid w:val="00DD0F72"/>
    <w:rsid w:val="00DD4C2A"/>
    <w:rsid w:val="00DF0B84"/>
    <w:rsid w:val="00E530AE"/>
    <w:rsid w:val="00E56CDF"/>
    <w:rsid w:val="00EA6837"/>
    <w:rsid w:val="00EB0E26"/>
    <w:rsid w:val="00F03AD1"/>
    <w:rsid w:val="00F32F49"/>
    <w:rsid w:val="00F45EC9"/>
    <w:rsid w:val="00F9383E"/>
    <w:rsid w:val="00F96CC0"/>
    <w:rsid w:val="00FB7F26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4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D4C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C2A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DD4C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261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61AF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8261AF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8261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61AF"/>
    <w:rPr>
      <w:lang w:val="en-US"/>
    </w:rPr>
  </w:style>
  <w:style w:type="paragraph" w:styleId="ae">
    <w:name w:val="footer"/>
    <w:basedOn w:val="a"/>
    <w:link w:val="af"/>
    <w:uiPriority w:val="99"/>
    <w:unhideWhenUsed/>
    <w:rsid w:val="0082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61AF"/>
    <w:rPr>
      <w:lang w:val="en-US"/>
    </w:rPr>
  </w:style>
  <w:style w:type="character" w:styleId="af0">
    <w:name w:val="annotation reference"/>
    <w:basedOn w:val="a0"/>
    <w:uiPriority w:val="99"/>
    <w:semiHidden/>
    <w:unhideWhenUsed/>
    <w:rsid w:val="005D4B9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4B9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D4B97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4B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4B97"/>
    <w:rPr>
      <w:b/>
      <w:bCs/>
      <w:sz w:val="20"/>
      <w:szCs w:val="20"/>
      <w:lang w:val="en-US"/>
    </w:rPr>
  </w:style>
  <w:style w:type="paragraph" w:styleId="af5">
    <w:name w:val="Revision"/>
    <w:hidden/>
    <w:uiPriority w:val="99"/>
    <w:semiHidden/>
    <w:rsid w:val="005D4B9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4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D4C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C2A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DD4C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261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61AF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8261AF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8261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61AF"/>
    <w:rPr>
      <w:lang w:val="en-US"/>
    </w:rPr>
  </w:style>
  <w:style w:type="paragraph" w:styleId="ae">
    <w:name w:val="footer"/>
    <w:basedOn w:val="a"/>
    <w:link w:val="af"/>
    <w:uiPriority w:val="99"/>
    <w:unhideWhenUsed/>
    <w:rsid w:val="0082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61AF"/>
    <w:rPr>
      <w:lang w:val="en-US"/>
    </w:rPr>
  </w:style>
  <w:style w:type="character" w:styleId="af0">
    <w:name w:val="annotation reference"/>
    <w:basedOn w:val="a0"/>
    <w:uiPriority w:val="99"/>
    <w:semiHidden/>
    <w:unhideWhenUsed/>
    <w:rsid w:val="005D4B9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4B9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D4B97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4B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4B97"/>
    <w:rPr>
      <w:b/>
      <w:bCs/>
      <w:sz w:val="20"/>
      <w:szCs w:val="20"/>
      <w:lang w:val="en-US"/>
    </w:rPr>
  </w:style>
  <w:style w:type="paragraph" w:styleId="af5">
    <w:name w:val="Revision"/>
    <w:hidden/>
    <w:uiPriority w:val="99"/>
    <w:semiHidden/>
    <w:rsid w:val="005D4B9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gainst-corrup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3C12-8541-43DD-A6BA-24F6C437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9123</Words>
  <Characters>52003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Моржакова Кристина Эдуардовна</dc:creator>
  <cp:lastModifiedBy>Моржакова Кристина Эдуардовна</cp:lastModifiedBy>
  <cp:revision>4</cp:revision>
  <cp:lastPrinted>2018-02-02T13:54:00Z</cp:lastPrinted>
  <dcterms:created xsi:type="dcterms:W3CDTF">2018-02-16T11:46:00Z</dcterms:created>
  <dcterms:modified xsi:type="dcterms:W3CDTF">2018-02-27T08:59:00Z</dcterms:modified>
</cp:coreProperties>
</file>